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bookmarkStart w:id="25" w:name="_GoBack"/>
      <w:bookmarkEnd w:id="25"/>
    </w:p>
    <w:p/>
    <w:p/>
    <w:p/>
    <w:p/>
    <w:p/>
    <w:p/>
    <w:p/>
    <w:p/>
    <w:p>
      <w:pPr>
        <w:jc w:val="center"/>
        <w:rPr>
          <w:b/>
          <w:bCs/>
          <w:sz w:val="44"/>
          <w:szCs w:val="44"/>
        </w:rPr>
      </w:pPr>
      <w:r>
        <w:rPr>
          <w:rFonts w:hint="eastAsia"/>
          <w:b/>
          <w:bCs/>
          <w:sz w:val="44"/>
          <w:szCs w:val="44"/>
        </w:rPr>
        <w:t>河北北方学院附属第一医院</w:t>
      </w:r>
    </w:p>
    <w:p>
      <w:pPr>
        <w:jc w:val="center"/>
        <w:rPr>
          <w:b/>
          <w:bCs/>
          <w:sz w:val="44"/>
          <w:szCs w:val="44"/>
        </w:rPr>
      </w:pPr>
      <w:r>
        <w:rPr>
          <w:rFonts w:hint="eastAsia"/>
          <w:b/>
          <w:bCs/>
          <w:sz w:val="44"/>
          <w:szCs w:val="44"/>
          <w:lang w:eastAsia="zh-CN"/>
        </w:rPr>
        <w:t>信息相关软件</w:t>
      </w:r>
      <w:r>
        <w:rPr>
          <w:rFonts w:hint="eastAsia"/>
          <w:b/>
          <w:bCs/>
          <w:sz w:val="44"/>
          <w:szCs w:val="44"/>
        </w:rPr>
        <w:t>规划设计</w:t>
      </w:r>
    </w:p>
    <w:p>
      <w:pPr>
        <w:jc w:val="center"/>
        <w:rPr>
          <w:b/>
          <w:bCs/>
          <w:sz w:val="44"/>
          <w:szCs w:val="44"/>
        </w:rPr>
      </w:pPr>
      <w:r>
        <w:rPr>
          <w:rFonts w:hint="eastAsia"/>
          <w:b/>
          <w:bCs/>
          <w:sz w:val="44"/>
          <w:szCs w:val="44"/>
        </w:rPr>
        <w:t>询价文件</w:t>
      </w: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rPr>
          <w:rFonts w:ascii="宋体" w:hAnsi="宋体" w:cs="宋体"/>
          <w:b/>
          <w:color w:val="000000"/>
        </w:rPr>
      </w:pPr>
    </w:p>
    <w:p>
      <w:pPr>
        <w:jc w:val="center"/>
        <w:rPr>
          <w:rFonts w:ascii="宋体" w:hAnsi="宋体" w:cs="宋体"/>
          <w:b/>
          <w:color w:val="000000"/>
          <w:sz w:val="30"/>
          <w:szCs w:val="30"/>
        </w:rPr>
      </w:pPr>
      <w:r>
        <w:rPr>
          <w:rFonts w:hint="eastAsia" w:ascii="宋体" w:hAnsi="宋体" w:cs="宋体"/>
          <w:b/>
          <w:color w:val="000000"/>
          <w:sz w:val="30"/>
          <w:szCs w:val="30"/>
        </w:rPr>
        <w:t>采购组织单位：河北北方学院附属第一医院</w:t>
      </w:r>
    </w:p>
    <w:p>
      <w:pPr>
        <w:adjustRightInd w:val="0"/>
        <w:snapToGrid w:val="0"/>
        <w:jc w:val="center"/>
        <w:rPr>
          <w:rFonts w:ascii="宋体" w:hAnsi="宋体" w:cs="宋体"/>
          <w:b/>
          <w:sz w:val="30"/>
          <w:szCs w:val="30"/>
        </w:rPr>
      </w:pPr>
      <w:r>
        <w:rPr>
          <w:rFonts w:hint="eastAsia" w:ascii="宋体" w:hAnsi="宋体" w:cs="宋体"/>
          <w:b/>
          <w:sz w:val="30"/>
          <w:szCs w:val="30"/>
        </w:rPr>
        <w:t>2022年0</w:t>
      </w:r>
      <w:r>
        <w:rPr>
          <w:rFonts w:ascii="宋体" w:hAnsi="宋体" w:cs="宋体"/>
          <w:b/>
          <w:sz w:val="30"/>
          <w:szCs w:val="30"/>
        </w:rPr>
        <w:t>5</w:t>
      </w:r>
      <w:r>
        <w:rPr>
          <w:rFonts w:hint="eastAsia" w:ascii="宋体" w:hAnsi="宋体" w:cs="宋体"/>
          <w:b/>
          <w:sz w:val="30"/>
          <w:szCs w:val="30"/>
        </w:rPr>
        <w:t>月</w:t>
      </w:r>
    </w:p>
    <w:p>
      <w:pPr>
        <w:rPr>
          <w:rFonts w:ascii="宋体" w:hAnsi="宋体" w:cs="宋体"/>
          <w:color w:val="000000"/>
        </w:rPr>
      </w:pPr>
    </w:p>
    <w:p>
      <w:pPr>
        <w:rPr>
          <w:rFonts w:ascii="宋体" w:hAnsi="宋体" w:cs="宋体"/>
          <w:color w:val="000000"/>
        </w:rPr>
        <w:sectPr>
          <w:pgSz w:w="11907" w:h="16840"/>
          <w:pgMar w:top="1361" w:right="1418" w:bottom="1361" w:left="1418" w:header="851" w:footer="851" w:gutter="0"/>
          <w:pgNumType w:fmt="numberInDash"/>
          <w:cols w:space="720" w:num="1"/>
          <w:docGrid w:linePitch="312" w:charSpace="0"/>
        </w:sectPr>
      </w:pPr>
    </w:p>
    <w:p>
      <w:pPr>
        <w:ind w:firstLine="482" w:firstLineChars="200"/>
        <w:jc w:val="center"/>
        <w:outlineLvl w:val="0"/>
        <w:rPr>
          <w:rFonts w:ascii="宋体" w:hAnsi="宋体" w:cs="宋体"/>
          <w:b/>
          <w:color w:val="000000"/>
        </w:rPr>
      </w:pPr>
      <w:r>
        <w:rPr>
          <w:rFonts w:hint="eastAsia" w:ascii="宋体" w:hAnsi="宋体" w:cs="宋体"/>
          <w:b/>
          <w:color w:val="000000"/>
        </w:rPr>
        <w:t>一、供应商须知前附表</w:t>
      </w:r>
    </w:p>
    <w:tbl>
      <w:tblPr>
        <w:tblStyle w:val="34"/>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序号</w:t>
            </w:r>
          </w:p>
        </w:tc>
        <w:tc>
          <w:tcPr>
            <w:tcW w:w="80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项目名称：河北北方学院附属第一医院</w:t>
            </w:r>
            <w:r>
              <w:rPr>
                <w:rFonts w:hint="eastAsia" w:ascii="宋体" w:hAnsi="宋体" w:cs="宋体"/>
                <w:color w:val="000000"/>
                <w:lang w:eastAsia="zh-CN"/>
              </w:rPr>
              <w:t>信息相关软件</w:t>
            </w:r>
            <w:r>
              <w:rPr>
                <w:rFonts w:hint="eastAsia" w:ascii="宋体" w:hAnsi="宋体" w:cs="宋体"/>
                <w:color w:val="000000"/>
              </w:rPr>
              <w:t>规划设计项目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采购组织单位：河北北方学院附属第一医院</w:t>
            </w:r>
          </w:p>
          <w:p>
            <w:pPr>
              <w:jc w:val="left"/>
              <w:rPr>
                <w:rFonts w:hint="default" w:ascii="宋体" w:hAnsi="宋体" w:eastAsia="宋体" w:cs="宋体"/>
                <w:color w:val="000000"/>
                <w:lang w:val="en-US" w:eastAsia="zh-CN"/>
              </w:rPr>
            </w:pPr>
            <w:r>
              <w:rPr>
                <w:rFonts w:hint="eastAsia" w:ascii="宋体" w:hAnsi="宋体" w:cs="宋体"/>
                <w:color w:val="000000"/>
              </w:rPr>
              <w:t>澄清电子邮箱：</w:t>
            </w:r>
            <w:r>
              <w:rPr>
                <w:rFonts w:hint="eastAsia" w:ascii="宋体" w:hAnsi="宋体" w:cs="宋体"/>
                <w:color w:val="000000"/>
                <w:lang w:val="en-US" w:eastAsia="zh-CN"/>
              </w:rPr>
              <w:t>yfyxxk@163.com</w:t>
            </w:r>
          </w:p>
          <w:p>
            <w:pPr>
              <w:jc w:val="left"/>
              <w:rPr>
                <w:rFonts w:ascii="宋体" w:hAnsi="宋体" w:cs="宋体"/>
                <w:color w:val="000000"/>
              </w:rPr>
            </w:pPr>
            <w:r>
              <w:rPr>
                <w:rFonts w:hint="eastAsia" w:ascii="宋体" w:hAnsi="宋体" w:cs="宋体"/>
                <w:color w:val="000000"/>
              </w:rPr>
              <w:t>需求单位：河北北方学院附属第一医院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采购方式：询价、洽谈。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806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r>
              <w:rPr>
                <w:rFonts w:hint="eastAsia" w:ascii="宋体" w:hAnsi="宋体" w:cs="宋体"/>
                <w:kern w:val="0"/>
              </w:rPr>
              <w:t xml:space="preserve">报价单位应在  </w:t>
            </w:r>
            <w:r>
              <w:rPr>
                <w:rFonts w:ascii="宋体" w:hAnsi="宋体" w:cs="宋体"/>
                <w:kern w:val="0"/>
              </w:rPr>
              <w:t>2022</w:t>
            </w:r>
            <w:r>
              <w:rPr>
                <w:rFonts w:hint="eastAsia" w:ascii="宋体" w:hAnsi="宋体" w:cs="宋体"/>
                <w:kern w:val="0"/>
              </w:rPr>
              <w:t>年</w:t>
            </w:r>
            <w:r>
              <w:rPr>
                <w:rFonts w:hint="eastAsia" w:ascii="宋体" w:hAnsi="宋体" w:cs="宋体"/>
                <w:kern w:val="0"/>
                <w:highlight w:val="yellow"/>
                <w:lang w:val="en-US" w:eastAsia="zh-CN"/>
              </w:rPr>
              <w:t>05</w:t>
            </w:r>
            <w:r>
              <w:rPr>
                <w:rFonts w:hint="eastAsia" w:ascii="宋体" w:hAnsi="宋体" w:cs="宋体"/>
                <w:kern w:val="0"/>
                <w:highlight w:val="yellow"/>
              </w:rPr>
              <w:t>月</w:t>
            </w:r>
            <w:r>
              <w:rPr>
                <w:rFonts w:hint="eastAsia" w:ascii="宋体" w:hAnsi="宋体" w:cs="宋体"/>
                <w:kern w:val="0"/>
                <w:highlight w:val="yellow"/>
                <w:lang w:val="en-US" w:eastAsia="zh-CN"/>
              </w:rPr>
              <w:t>24</w:t>
            </w:r>
            <w:r>
              <w:rPr>
                <w:rFonts w:hint="eastAsia" w:ascii="宋体" w:hAnsi="宋体" w:cs="宋体"/>
                <w:kern w:val="0"/>
                <w:highlight w:val="yellow"/>
              </w:rPr>
              <w:t xml:space="preserve">日 </w:t>
            </w:r>
            <w:r>
              <w:rPr>
                <w:rFonts w:ascii="宋体" w:hAnsi="宋体" w:cs="宋体"/>
                <w:kern w:val="0"/>
                <w:highlight w:val="yellow"/>
              </w:rPr>
              <w:t>15</w:t>
            </w:r>
            <w:r>
              <w:rPr>
                <w:rFonts w:hint="eastAsia" w:ascii="宋体" w:hAnsi="宋体" w:cs="宋体"/>
                <w:kern w:val="0"/>
                <w:highlight w:val="yellow"/>
              </w:rPr>
              <w:t>:00 前</w:t>
            </w:r>
            <w:r>
              <w:rPr>
                <w:rFonts w:hint="eastAsia" w:ascii="宋体" w:hAnsi="宋体" w:cs="宋体"/>
                <w:kern w:val="0"/>
              </w:rPr>
              <w:t>，按报价文件组成及要求编制报价文件一式三份。盖章密封后送河北北方学院附属第一医院信息管理处。</w:t>
            </w:r>
          </w:p>
          <w:p>
            <w:pPr>
              <w:widowControl/>
              <w:rPr>
                <w:rFonts w:hint="default" w:ascii="宋体" w:hAnsi="宋体" w:eastAsia="宋体" w:cs="宋体"/>
                <w:b/>
                <w:kern w:val="0"/>
                <w:highlight w:val="yellow"/>
                <w:lang w:val="en-US" w:eastAsia="zh-CN"/>
              </w:rPr>
            </w:pPr>
            <w:r>
              <w:rPr>
                <w:rFonts w:hint="eastAsia" w:ascii="宋体" w:hAnsi="宋体" w:cs="宋体"/>
                <w:b/>
                <w:kern w:val="0"/>
                <w:highlight w:val="yellow"/>
              </w:rPr>
              <w:t>联系人：</w:t>
            </w:r>
            <w:r>
              <w:rPr>
                <w:rFonts w:hint="eastAsia" w:ascii="宋体" w:hAnsi="宋体" w:cs="宋体"/>
                <w:b/>
                <w:kern w:val="0"/>
                <w:highlight w:val="yellow"/>
                <w:lang w:val="en-US" w:eastAsia="zh-CN"/>
              </w:rPr>
              <w:t>于树新</w:t>
            </w:r>
          </w:p>
          <w:p>
            <w:pPr>
              <w:widowControl/>
              <w:rPr>
                <w:rFonts w:hint="default" w:ascii="宋体" w:hAnsi="宋体" w:eastAsia="宋体" w:cs="宋体"/>
                <w:b/>
                <w:kern w:val="0"/>
                <w:lang w:val="en-US" w:eastAsia="zh-CN"/>
              </w:rPr>
            </w:pPr>
            <w:r>
              <w:rPr>
                <w:rFonts w:hint="eastAsia" w:ascii="宋体" w:hAnsi="宋体" w:cs="宋体"/>
                <w:b/>
                <w:kern w:val="0"/>
                <w:highlight w:val="yellow"/>
              </w:rPr>
              <w:t xml:space="preserve">电 </w:t>
            </w:r>
            <w:r>
              <w:rPr>
                <w:rFonts w:ascii="宋体" w:hAnsi="宋体" w:cs="宋体"/>
                <w:b/>
                <w:kern w:val="0"/>
                <w:highlight w:val="yellow"/>
              </w:rPr>
              <w:t xml:space="preserve"> </w:t>
            </w:r>
            <w:r>
              <w:rPr>
                <w:rFonts w:hint="eastAsia" w:ascii="宋体" w:hAnsi="宋体" w:cs="宋体"/>
                <w:b/>
                <w:kern w:val="0"/>
                <w:highlight w:val="yellow"/>
              </w:rPr>
              <w:t>话：</w:t>
            </w:r>
            <w:r>
              <w:rPr>
                <w:rFonts w:hint="eastAsia" w:ascii="宋体" w:hAnsi="宋体" w:cs="宋体"/>
                <w:b/>
                <w:kern w:val="0"/>
                <w:highlight w:val="yellow"/>
                <w:lang w:val="en-US" w:eastAsia="zh-CN"/>
              </w:rPr>
              <w:t>18000382666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80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rPr>
            </w:pPr>
            <w:r>
              <w:rPr>
                <w:rFonts w:hint="eastAsia" w:ascii="宋体" w:hAnsi="宋体" w:cs="宋体"/>
                <w:color w:val="000000"/>
              </w:rPr>
              <w:t>现场踏勘：</w:t>
            </w:r>
            <w:r>
              <w:rPr>
                <w:rFonts w:hint="eastAsia" w:ascii="宋体" w:hAnsi="宋体" w:cs="宋体"/>
              </w:rPr>
              <w:t>不组织现场踏勘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806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有下列情形之一的，采购人将重新采购：</w:t>
            </w:r>
          </w:p>
          <w:p>
            <w:pPr>
              <w:widowControl/>
              <w:jc w:val="left"/>
              <w:rPr>
                <w:rFonts w:ascii="宋体" w:hAnsi="宋体" w:cs="宋体"/>
                <w:color w:val="000000"/>
                <w:kern w:val="0"/>
              </w:rPr>
            </w:pPr>
            <w:r>
              <w:rPr>
                <w:rFonts w:hint="eastAsia" w:ascii="宋体" w:hAnsi="宋体" w:cs="宋体"/>
                <w:color w:val="000000"/>
                <w:kern w:val="0"/>
              </w:rPr>
              <w:t>（1）经采购小组评审后否决所有应答的；</w:t>
            </w:r>
          </w:p>
          <w:p>
            <w:pPr>
              <w:widowControl/>
              <w:jc w:val="left"/>
              <w:rPr>
                <w:rFonts w:ascii="宋体" w:hAnsi="宋体" w:cs="宋体"/>
                <w:color w:val="000000"/>
                <w:kern w:val="0"/>
              </w:rPr>
            </w:pPr>
            <w:r>
              <w:rPr>
                <w:rFonts w:hint="eastAsia" w:ascii="宋体" w:hAnsi="宋体" w:cs="宋体"/>
                <w:color w:val="000000"/>
                <w:kern w:val="0"/>
              </w:rPr>
              <w:t>（2）本次采购所有应答人报价均超过采购人承受能力的，采购人有权否决全部应答人；</w:t>
            </w:r>
          </w:p>
          <w:p>
            <w:pPr>
              <w:widowControl/>
              <w:jc w:val="left"/>
              <w:rPr>
                <w:rFonts w:ascii="宋体" w:hAnsi="宋体" w:cs="宋体"/>
                <w:color w:val="000000"/>
                <w:kern w:val="0"/>
              </w:rPr>
            </w:pPr>
            <w:r>
              <w:rPr>
                <w:rFonts w:hint="eastAsia" w:ascii="宋体" w:hAnsi="宋体" w:cs="宋体"/>
                <w:color w:val="000000"/>
                <w:kern w:val="0"/>
              </w:rPr>
              <w:t xml:space="preserve">（3）存在违反国家相关法律法规情形的。 </w:t>
            </w:r>
          </w:p>
        </w:tc>
      </w:tr>
    </w:tbl>
    <w:p>
      <w:pPr>
        <w:widowControl/>
        <w:jc w:val="left"/>
        <w:rPr>
          <w:rFonts w:ascii="宋体" w:hAnsi="宋体" w:cs="宋体"/>
          <w:color w:val="000000"/>
          <w:spacing w:val="60"/>
          <w:kern w:val="0"/>
          <w:szCs w:val="21"/>
        </w:rPr>
        <w:sectPr>
          <w:footerReference r:id="rId5" w:type="default"/>
          <w:pgSz w:w="11907" w:h="16840"/>
          <w:pgMar w:top="1361" w:right="1418" w:bottom="1361" w:left="1418" w:header="1134" w:footer="851" w:gutter="0"/>
          <w:pgNumType w:start="1"/>
          <w:cols w:space="720" w:num="1"/>
          <w:docGrid w:linePitch="285" w:charSpace="0"/>
        </w:sectPr>
      </w:pPr>
    </w:p>
    <w:p>
      <w:pPr>
        <w:ind w:firstLine="482" w:firstLineChars="200"/>
        <w:jc w:val="center"/>
        <w:outlineLvl w:val="0"/>
        <w:rPr>
          <w:rFonts w:ascii="宋体" w:hAnsi="宋体" w:cs="宋体"/>
          <w:b/>
          <w:color w:val="000000"/>
        </w:rPr>
      </w:pPr>
      <w:r>
        <w:rPr>
          <w:rFonts w:hint="eastAsia" w:ascii="宋体" w:hAnsi="宋体" w:cs="宋体"/>
          <w:b/>
          <w:color w:val="000000"/>
        </w:rPr>
        <w:t>二、供应商资质要求</w:t>
      </w:r>
    </w:p>
    <w:p>
      <w:pPr>
        <w:spacing w:before="240"/>
        <w:ind w:firstLine="482" w:firstLineChars="200"/>
        <w:rPr>
          <w:rFonts w:ascii="宋体" w:hAnsi="宋体" w:cs="宋体"/>
          <w:b/>
          <w:color w:val="000000"/>
        </w:rPr>
      </w:pPr>
      <w:r>
        <w:rPr>
          <w:rFonts w:hint="eastAsia" w:ascii="宋体" w:hAnsi="宋体" w:cs="宋体"/>
          <w:b/>
          <w:color w:val="000000"/>
        </w:rPr>
        <w:t>1</w:t>
      </w:r>
      <w:r>
        <w:rPr>
          <w:rFonts w:ascii="宋体" w:hAnsi="宋体" w:cs="宋体"/>
          <w:b/>
          <w:color w:val="000000"/>
        </w:rPr>
        <w:t>.</w:t>
      </w:r>
      <w:r>
        <w:rPr>
          <w:rFonts w:hint="eastAsia" w:ascii="宋体" w:hAnsi="宋体" w:cs="宋体"/>
          <w:b/>
          <w:color w:val="000000"/>
        </w:rPr>
        <w:t>供应商资质要求：</w:t>
      </w:r>
    </w:p>
    <w:p>
      <w:pPr>
        <w:ind w:left="900"/>
        <w:rPr>
          <w:rFonts w:ascii="宋体" w:hAnsi="宋体" w:cs="宋体"/>
          <w:color w:val="000000"/>
        </w:rPr>
      </w:pPr>
      <w:bookmarkStart w:id="0" w:name="供应商资质"/>
      <w:r>
        <w:rPr>
          <w:rFonts w:hint="eastAsia" w:ascii="宋体" w:hAnsi="宋体" w:cs="宋体"/>
          <w:color w:val="000000"/>
        </w:rPr>
        <w:t>（1）具有有效的营业执照（三证合一），或者有效的营业执照、税务登记证、组织机构代码证；</w:t>
      </w:r>
    </w:p>
    <w:p>
      <w:pPr>
        <w:ind w:left="900"/>
        <w:rPr>
          <w:rFonts w:ascii="宋体" w:hAnsi="宋体" w:cs="宋体"/>
          <w:color w:val="000000"/>
        </w:rPr>
      </w:pPr>
      <w:r>
        <w:rPr>
          <w:rFonts w:hint="eastAsia" w:ascii="宋体" w:hAnsi="宋体" w:cs="宋体"/>
          <w:color w:val="000000"/>
        </w:rPr>
        <w:t>（2）具有电子通信广电行业</w:t>
      </w:r>
      <w:bookmarkStart w:id="1" w:name="_Hlk103357341"/>
      <w:r>
        <w:rPr>
          <w:rFonts w:hint="eastAsia" w:ascii="宋体" w:hAnsi="宋体" w:cs="宋体"/>
          <w:color w:val="000000"/>
        </w:rPr>
        <w:t>（有线通信、无线通信）专业</w:t>
      </w:r>
      <w:bookmarkEnd w:id="1"/>
      <w:r>
        <w:rPr>
          <w:rFonts w:hint="eastAsia" w:ascii="宋体" w:hAnsi="宋体" w:cs="宋体"/>
          <w:color w:val="000000"/>
        </w:rPr>
        <w:t>甲级资质证书；工程咨询单位甲级资信证书（电子、信息工程（含通信、广电、信息化））；</w:t>
      </w:r>
    </w:p>
    <w:bookmarkEnd w:id="0"/>
    <w:p>
      <w:pPr>
        <w:spacing w:before="240"/>
        <w:ind w:firstLine="482" w:firstLineChars="200"/>
        <w:rPr>
          <w:rFonts w:ascii="宋体" w:hAnsi="宋体" w:cs="宋体"/>
          <w:b/>
          <w:color w:val="000000"/>
        </w:rPr>
      </w:pPr>
      <w:r>
        <w:rPr>
          <w:rFonts w:hint="eastAsia" w:ascii="宋体" w:hAnsi="宋体" w:cs="宋体"/>
          <w:b/>
          <w:color w:val="000000"/>
        </w:rPr>
        <w:t>2</w:t>
      </w:r>
      <w:r>
        <w:rPr>
          <w:rFonts w:ascii="宋体" w:hAnsi="宋体" w:cs="宋体"/>
          <w:b/>
          <w:color w:val="000000"/>
        </w:rPr>
        <w:t>.</w:t>
      </w:r>
      <w:r>
        <w:rPr>
          <w:rFonts w:hint="eastAsia" w:ascii="宋体" w:hAnsi="宋体" w:cs="宋体"/>
          <w:b/>
          <w:color w:val="000000"/>
        </w:rPr>
        <w:t>供应商不得存在下列情形之一,如有存在则否决报价资格：</w:t>
      </w:r>
    </w:p>
    <w:p>
      <w:pPr>
        <w:ind w:left="900"/>
        <w:rPr>
          <w:rFonts w:ascii="宋体" w:hAnsi="宋体" w:cs="宋体"/>
          <w:color w:val="000000"/>
        </w:rPr>
      </w:pPr>
      <w:r>
        <w:rPr>
          <w:rFonts w:hint="eastAsia" w:ascii="宋体" w:hAnsi="宋体" w:cs="宋体"/>
          <w:color w:val="000000"/>
        </w:rPr>
        <w:t>（1）应答文件没有供应商法人代表或委托代理人签字和加盖公章；</w:t>
      </w:r>
    </w:p>
    <w:p>
      <w:pPr>
        <w:ind w:left="900"/>
        <w:rPr>
          <w:rFonts w:ascii="宋体" w:hAnsi="宋体" w:cs="宋体"/>
          <w:color w:val="000000"/>
        </w:rPr>
      </w:pPr>
      <w:r>
        <w:rPr>
          <w:rFonts w:hint="eastAsia" w:ascii="宋体" w:hAnsi="宋体" w:cs="宋体"/>
          <w:color w:val="000000"/>
        </w:rPr>
        <w:t>（2）应答文件载明的询价项目完成期限超过询价文件规定的期限；</w:t>
      </w:r>
    </w:p>
    <w:p>
      <w:pPr>
        <w:ind w:left="900"/>
        <w:rPr>
          <w:rFonts w:ascii="宋体" w:hAnsi="宋体" w:cs="宋体"/>
          <w:color w:val="000000"/>
        </w:rPr>
      </w:pPr>
      <w:r>
        <w:rPr>
          <w:rFonts w:hint="eastAsia" w:ascii="宋体" w:hAnsi="宋体" w:cs="宋体"/>
          <w:color w:val="000000"/>
        </w:rPr>
        <w:t>（3）明显不符合技术规格、技术标准的要求；</w:t>
      </w:r>
    </w:p>
    <w:p>
      <w:pPr>
        <w:ind w:left="900"/>
        <w:rPr>
          <w:rFonts w:ascii="宋体" w:hAnsi="宋体" w:cs="宋体"/>
          <w:color w:val="000000"/>
        </w:rPr>
      </w:pPr>
      <w:r>
        <w:rPr>
          <w:rFonts w:hint="eastAsia" w:ascii="宋体" w:hAnsi="宋体" w:cs="宋体"/>
          <w:color w:val="000000"/>
        </w:rPr>
        <w:t>（4）应答文件附有采购组织单位不能接受的条件；</w:t>
      </w:r>
    </w:p>
    <w:p>
      <w:pPr>
        <w:ind w:left="900"/>
        <w:rPr>
          <w:rFonts w:ascii="宋体" w:hAnsi="宋体" w:cs="宋体"/>
          <w:color w:val="000000"/>
        </w:rPr>
      </w:pPr>
      <w:r>
        <w:rPr>
          <w:rFonts w:hint="eastAsia" w:ascii="宋体" w:hAnsi="宋体" w:cs="宋体"/>
          <w:color w:val="000000"/>
        </w:rPr>
        <w:t>（5）不符合询价文件规定的其它实质性要求；</w:t>
      </w:r>
    </w:p>
    <w:p>
      <w:pPr>
        <w:ind w:left="900"/>
        <w:rPr>
          <w:rFonts w:ascii="宋体" w:hAnsi="宋体" w:cs="宋体"/>
          <w:color w:val="000000"/>
        </w:rPr>
      </w:pPr>
      <w:r>
        <w:rPr>
          <w:rFonts w:hint="eastAsia" w:ascii="宋体" w:hAnsi="宋体" w:cs="宋体"/>
          <w:color w:val="000000"/>
        </w:rPr>
        <w:t>（</w:t>
      </w:r>
      <w:r>
        <w:rPr>
          <w:rFonts w:ascii="宋体" w:hAnsi="宋体" w:cs="宋体"/>
          <w:color w:val="000000"/>
        </w:rPr>
        <w:t>6</w:t>
      </w:r>
      <w:r>
        <w:rPr>
          <w:rFonts w:hint="eastAsia" w:ascii="宋体" w:hAnsi="宋体" w:cs="宋体"/>
          <w:color w:val="000000"/>
        </w:rPr>
        <w:t>）供应商递交两份或多份内容不同的应答文件，或在一份应答文件中对同一询价项目报有两个或多个报价，且未声明哪一个有效。按询价文件规定提交备选供应商方案的除外；</w:t>
      </w:r>
    </w:p>
    <w:p>
      <w:pPr>
        <w:ind w:left="900"/>
        <w:rPr>
          <w:rFonts w:ascii="宋体" w:hAnsi="宋体" w:cs="宋体"/>
          <w:color w:val="000000"/>
        </w:rPr>
      </w:pPr>
      <w:r>
        <w:rPr>
          <w:rFonts w:hint="eastAsia" w:ascii="宋体" w:hAnsi="宋体" w:cs="宋体"/>
          <w:color w:val="000000"/>
        </w:rPr>
        <w:t>（7）供应商以他人的名义应答、串通应答、以行贿手段谋取中选或者以其他弄虚作假方式应答的；</w:t>
      </w:r>
    </w:p>
    <w:p>
      <w:pPr>
        <w:ind w:left="900"/>
        <w:rPr>
          <w:rFonts w:ascii="宋体" w:hAnsi="宋体" w:cs="宋体"/>
          <w:color w:val="000000"/>
        </w:rPr>
      </w:pPr>
      <w:r>
        <w:rPr>
          <w:rFonts w:hint="eastAsia" w:ascii="宋体" w:hAnsi="宋体" w:cs="宋体"/>
          <w:color w:val="000000"/>
        </w:rPr>
        <w:t>（8）应答报价明显低于其成本价的；</w:t>
      </w:r>
    </w:p>
    <w:p>
      <w:pPr>
        <w:ind w:left="900"/>
        <w:rPr>
          <w:rFonts w:ascii="宋体" w:hAnsi="宋体" w:cs="宋体"/>
          <w:color w:val="000000"/>
        </w:rPr>
      </w:pPr>
      <w:r>
        <w:rPr>
          <w:rFonts w:hint="eastAsia" w:ascii="宋体" w:hAnsi="宋体" w:cs="宋体"/>
          <w:color w:val="000000"/>
        </w:rPr>
        <w:t>（9）在最近三年内有骗取中选或违约或发生项目质量问题的；</w:t>
      </w:r>
    </w:p>
    <w:p>
      <w:pPr>
        <w:ind w:left="900"/>
        <w:rPr>
          <w:rFonts w:ascii="宋体" w:hAnsi="宋体" w:cs="宋体"/>
          <w:color w:val="000000"/>
        </w:rPr>
      </w:pPr>
      <w:r>
        <w:rPr>
          <w:rFonts w:hint="eastAsia" w:ascii="宋体" w:hAnsi="宋体" w:cs="宋体"/>
          <w:color w:val="000000"/>
        </w:rPr>
        <w:t>（1</w:t>
      </w:r>
      <w:r>
        <w:rPr>
          <w:rFonts w:ascii="宋体" w:hAnsi="宋体" w:cs="宋体"/>
          <w:color w:val="000000"/>
        </w:rPr>
        <w:t>0</w:t>
      </w:r>
      <w:r>
        <w:rPr>
          <w:rFonts w:hint="eastAsia" w:ascii="宋体" w:hAnsi="宋体" w:cs="宋体"/>
          <w:color w:val="000000"/>
        </w:rPr>
        <w:t>）供应商不具备询价文件中对供应商资质业绩要求的。</w:t>
      </w:r>
    </w:p>
    <w:p>
      <w:pPr>
        <w:ind w:left="900"/>
        <w:rPr>
          <w:rFonts w:ascii="宋体" w:hAnsi="宋体" w:cs="宋体"/>
          <w:color w:val="000000"/>
        </w:rPr>
      </w:pPr>
      <w:r>
        <w:rPr>
          <w:rFonts w:hint="eastAsia" w:ascii="宋体" w:hAnsi="宋体" w:cs="宋体"/>
          <w:color w:val="000000"/>
        </w:rPr>
        <w:t>（1</w:t>
      </w:r>
      <w:r>
        <w:rPr>
          <w:rFonts w:ascii="宋体" w:hAnsi="宋体" w:cs="宋体"/>
          <w:color w:val="000000"/>
        </w:rPr>
        <w:t>1</w:t>
      </w:r>
      <w:r>
        <w:rPr>
          <w:rFonts w:hint="eastAsia" w:ascii="宋体" w:hAnsi="宋体" w:cs="宋体"/>
          <w:color w:val="000000"/>
        </w:rPr>
        <w:t>）被法院列为失信被执行人或终结本次执行案件的被执行人且未被撤销的；</w:t>
      </w:r>
    </w:p>
    <w:p>
      <w:pPr>
        <w:ind w:left="900"/>
        <w:rPr>
          <w:rFonts w:ascii="宋体" w:hAnsi="宋体" w:cs="宋体"/>
          <w:color w:val="000000"/>
        </w:rPr>
      </w:pPr>
      <w:r>
        <w:rPr>
          <w:rFonts w:hint="eastAsia" w:ascii="宋体" w:hAnsi="宋体" w:cs="宋体"/>
          <w:color w:val="000000"/>
        </w:rPr>
        <w:t>（1</w:t>
      </w:r>
      <w:r>
        <w:rPr>
          <w:rFonts w:ascii="宋体" w:hAnsi="宋体" w:cs="宋体"/>
          <w:color w:val="000000"/>
        </w:rPr>
        <w:t>2</w:t>
      </w:r>
      <w:r>
        <w:rPr>
          <w:rFonts w:hint="eastAsia" w:ascii="宋体" w:hAnsi="宋体" w:cs="宋体"/>
          <w:color w:val="000000"/>
        </w:rPr>
        <w:t>）在信用中国官网被列入失信惩戒名单的或被列入重大税收违法案件当事人名单的；</w:t>
      </w:r>
    </w:p>
    <w:p>
      <w:pPr>
        <w:ind w:left="900"/>
        <w:rPr>
          <w:rFonts w:ascii="宋体" w:hAnsi="宋体" w:cs="宋体"/>
          <w:color w:val="000000"/>
        </w:rPr>
      </w:pPr>
      <w:r>
        <w:rPr>
          <w:rFonts w:hint="eastAsia" w:ascii="宋体" w:hAnsi="宋体" w:cs="宋体"/>
          <w:color w:val="000000"/>
        </w:rPr>
        <w:t>（1</w:t>
      </w:r>
      <w:r>
        <w:rPr>
          <w:rFonts w:ascii="宋体" w:hAnsi="宋体" w:cs="宋体"/>
          <w:color w:val="000000"/>
        </w:rPr>
        <w:t>3</w:t>
      </w:r>
      <w:r>
        <w:rPr>
          <w:rFonts w:hint="eastAsia" w:ascii="宋体" w:hAnsi="宋体" w:cs="宋体"/>
          <w:color w:val="000000"/>
        </w:rPr>
        <w:t>）在国家企业信用信息公示系统被列入严重违法失信企业名单的；</w:t>
      </w:r>
    </w:p>
    <w:p>
      <w:pPr>
        <w:ind w:left="900"/>
        <w:rPr>
          <w:rFonts w:ascii="宋体" w:hAnsi="宋体" w:cs="宋体"/>
          <w:color w:val="000000"/>
        </w:rPr>
      </w:pPr>
      <w:r>
        <w:rPr>
          <w:rFonts w:hint="eastAsia" w:ascii="宋体" w:hAnsi="宋体" w:cs="宋体"/>
          <w:color w:val="000000"/>
        </w:rPr>
        <w:t>（1</w:t>
      </w:r>
      <w:r>
        <w:rPr>
          <w:rFonts w:ascii="宋体" w:hAnsi="宋体" w:cs="宋体"/>
          <w:color w:val="000000"/>
        </w:rPr>
        <w:t>4</w:t>
      </w:r>
      <w:r>
        <w:rPr>
          <w:rFonts w:hint="eastAsia" w:ascii="宋体" w:hAnsi="宋体" w:cs="宋体"/>
          <w:color w:val="000000"/>
        </w:rPr>
        <w:t>）财务账户以及主要资产被冻结、查封的；</w:t>
      </w:r>
    </w:p>
    <w:p>
      <w:pPr>
        <w:ind w:left="900"/>
        <w:rPr>
          <w:rFonts w:ascii="宋体" w:hAnsi="宋体" w:cs="宋体"/>
          <w:color w:val="000000"/>
        </w:rPr>
      </w:pPr>
      <w:r>
        <w:rPr>
          <w:rFonts w:hint="eastAsia" w:ascii="宋体" w:hAnsi="宋体" w:cs="宋体"/>
          <w:color w:val="000000"/>
        </w:rPr>
        <w:t>（1</w:t>
      </w:r>
      <w:r>
        <w:rPr>
          <w:rFonts w:ascii="宋体" w:hAnsi="宋体" w:cs="宋体"/>
          <w:color w:val="000000"/>
        </w:rPr>
        <w:t>5</w:t>
      </w:r>
      <w:r>
        <w:rPr>
          <w:rFonts w:hint="eastAsia" w:ascii="宋体" w:hAnsi="宋体" w:cs="宋体"/>
          <w:color w:val="000000"/>
        </w:rPr>
        <w:t>）无国家或行业协会强制要求的生产、施工、制造以及服务等有效特殊许可的；</w:t>
      </w:r>
    </w:p>
    <w:p>
      <w:pPr>
        <w:ind w:left="900"/>
        <w:rPr>
          <w:rFonts w:ascii="宋体" w:hAnsi="宋体" w:cs="宋体"/>
          <w:color w:val="000000"/>
        </w:rPr>
      </w:pPr>
      <w:r>
        <w:rPr>
          <w:rFonts w:hint="eastAsia" w:ascii="宋体" w:hAnsi="宋体" w:cs="宋体"/>
          <w:color w:val="000000"/>
        </w:rPr>
        <w:t>（1</w:t>
      </w:r>
      <w:r>
        <w:rPr>
          <w:rFonts w:ascii="宋体" w:hAnsi="宋体" w:cs="宋体"/>
          <w:color w:val="000000"/>
        </w:rPr>
        <w:t>6</w:t>
      </w:r>
      <w:r>
        <w:rPr>
          <w:rFonts w:hint="eastAsia" w:ascii="宋体" w:hAnsi="宋体" w:cs="宋体"/>
          <w:color w:val="000000"/>
        </w:rPr>
        <w:t>）被法院列为被执行人，且不能提供已经履行完毕相应生效判决确定的义务的；</w:t>
      </w:r>
    </w:p>
    <w:p>
      <w:pPr>
        <w:ind w:left="900"/>
        <w:rPr>
          <w:rFonts w:ascii="宋体" w:hAnsi="宋体" w:cs="宋体"/>
          <w:color w:val="000000"/>
        </w:rPr>
      </w:pPr>
      <w:r>
        <w:rPr>
          <w:rFonts w:hint="eastAsia" w:ascii="宋体" w:hAnsi="宋体" w:cs="宋体"/>
          <w:color w:val="000000"/>
        </w:rPr>
        <w:t>（1</w:t>
      </w:r>
      <w:r>
        <w:rPr>
          <w:rFonts w:ascii="宋体" w:hAnsi="宋体" w:cs="宋体"/>
          <w:color w:val="000000"/>
        </w:rPr>
        <w:t>7</w:t>
      </w:r>
      <w:r>
        <w:rPr>
          <w:rFonts w:hint="eastAsia" w:ascii="宋体" w:hAnsi="宋体" w:cs="宋体"/>
          <w:color w:val="000000"/>
        </w:rPr>
        <w:t>）未如实陈述有关否决项和/或减分项内容的；</w:t>
      </w:r>
    </w:p>
    <w:p>
      <w:pPr>
        <w:ind w:left="900"/>
        <w:rPr>
          <w:rFonts w:ascii="宋体" w:hAnsi="宋体" w:cs="宋体"/>
          <w:color w:val="000000"/>
        </w:rPr>
      </w:pPr>
      <w:r>
        <w:rPr>
          <w:rFonts w:hint="eastAsia" w:ascii="宋体" w:hAnsi="宋体" w:cs="宋体"/>
          <w:color w:val="000000"/>
        </w:rPr>
        <w:t>（1</w:t>
      </w:r>
      <w:r>
        <w:rPr>
          <w:rFonts w:ascii="宋体" w:hAnsi="宋体" w:cs="宋体"/>
          <w:color w:val="000000"/>
        </w:rPr>
        <w:t>8</w:t>
      </w:r>
      <w:r>
        <w:rPr>
          <w:rFonts w:hint="eastAsia" w:ascii="宋体" w:hAnsi="宋体" w:cs="宋体"/>
          <w:color w:val="000000"/>
        </w:rPr>
        <w:t>）可能导致供应商资格或合同履行能力丧失的其他情形。</w:t>
      </w:r>
    </w:p>
    <w:p>
      <w:pPr>
        <w:ind w:firstLine="482" w:firstLineChars="200"/>
        <w:jc w:val="center"/>
        <w:outlineLvl w:val="0"/>
        <w:rPr>
          <w:rFonts w:ascii="宋体" w:hAnsi="宋体" w:cs="宋体"/>
          <w:b/>
          <w:color w:val="000000"/>
        </w:rPr>
      </w:pPr>
      <w:r>
        <w:rPr>
          <w:rFonts w:hint="eastAsia" w:ascii="宋体" w:hAnsi="宋体" w:cs="宋体"/>
          <w:b/>
          <w:color w:val="000000"/>
        </w:rPr>
        <w:br w:type="page"/>
      </w:r>
      <w:r>
        <w:rPr>
          <w:rFonts w:hint="eastAsia" w:ascii="宋体" w:hAnsi="宋体" w:cs="宋体"/>
          <w:b/>
          <w:color w:val="000000"/>
        </w:rPr>
        <w:t>三、应答文件</w:t>
      </w:r>
    </w:p>
    <w:p>
      <w:pPr>
        <w:spacing w:before="240"/>
        <w:ind w:firstLine="482" w:firstLineChars="200"/>
        <w:rPr>
          <w:rFonts w:ascii="宋体" w:hAnsi="宋体" w:cs="宋体"/>
          <w:b/>
          <w:color w:val="000000"/>
        </w:rPr>
      </w:pPr>
      <w:r>
        <w:rPr>
          <w:rFonts w:hint="eastAsia" w:ascii="宋体" w:hAnsi="宋体" w:cs="宋体"/>
          <w:b/>
          <w:color w:val="000000"/>
        </w:rPr>
        <w:t>1</w:t>
      </w:r>
      <w:r>
        <w:rPr>
          <w:rFonts w:ascii="宋体" w:hAnsi="宋体" w:cs="宋体"/>
          <w:b/>
          <w:color w:val="000000"/>
        </w:rPr>
        <w:t>.</w:t>
      </w:r>
      <w:r>
        <w:rPr>
          <w:rFonts w:hint="eastAsia" w:ascii="宋体" w:hAnsi="宋体" w:cs="宋体"/>
          <w:b/>
          <w:color w:val="000000"/>
        </w:rPr>
        <w:t>提交应答文件方式：</w:t>
      </w:r>
    </w:p>
    <w:p>
      <w:pPr>
        <w:ind w:left="480" w:leftChars="200" w:firstLine="480" w:firstLineChars="200"/>
        <w:jc w:val="left"/>
        <w:rPr>
          <w:rFonts w:ascii="宋体" w:hAnsi="宋体" w:cs="宋体"/>
          <w:color w:val="000000"/>
        </w:rPr>
      </w:pPr>
      <w:r>
        <w:rPr>
          <w:rFonts w:hint="eastAsia" w:ascii="宋体" w:hAnsi="宋体" w:cs="宋体"/>
          <w:color w:val="000000"/>
        </w:rPr>
        <w:t>供应商在采购文件要求的截止时间前，将应答文件按要求递交到河北北方学院附属第一医院。</w:t>
      </w:r>
    </w:p>
    <w:p>
      <w:pPr>
        <w:ind w:left="480" w:leftChars="200" w:firstLine="480" w:firstLineChars="200"/>
        <w:jc w:val="left"/>
        <w:rPr>
          <w:rFonts w:ascii="宋体" w:hAnsi="宋体" w:cs="宋体"/>
          <w:color w:val="000000"/>
        </w:rPr>
      </w:pPr>
      <w:r>
        <w:rPr>
          <w:rFonts w:hint="eastAsia" w:ascii="宋体" w:hAnsi="宋体" w:cs="宋体"/>
          <w:color w:val="000000"/>
        </w:rPr>
        <w:t>联系人：</w:t>
      </w:r>
      <w:r>
        <w:rPr>
          <w:rFonts w:hint="eastAsia" w:ascii="宋体" w:hAnsi="宋体" w:cs="宋体"/>
          <w:color w:val="000000"/>
          <w:lang w:val="en-US" w:eastAsia="zh-CN"/>
        </w:rPr>
        <w:t>于树新 18000382666</w:t>
      </w:r>
      <w:r>
        <w:rPr>
          <w:rFonts w:hint="eastAsia" w:ascii="宋体" w:hAnsi="宋体" w:cs="宋体"/>
          <w:color w:val="000000"/>
        </w:rPr>
        <w:t>（如有变动，另行通知）。</w:t>
      </w:r>
    </w:p>
    <w:p>
      <w:pPr>
        <w:spacing w:before="240"/>
        <w:ind w:firstLine="482" w:firstLineChars="200"/>
        <w:rPr>
          <w:rFonts w:ascii="宋体" w:hAnsi="宋体" w:cs="宋体"/>
          <w:b/>
          <w:color w:val="000000"/>
        </w:rPr>
      </w:pPr>
      <w:bookmarkStart w:id="2" w:name="_Toc248161102"/>
      <w:bookmarkStart w:id="3" w:name="_Toc58897674"/>
      <w:r>
        <w:rPr>
          <w:rFonts w:hint="eastAsia" w:ascii="宋体" w:hAnsi="宋体" w:cs="宋体"/>
          <w:b/>
          <w:color w:val="000000"/>
        </w:rPr>
        <w:t>2</w:t>
      </w:r>
      <w:r>
        <w:rPr>
          <w:rFonts w:ascii="宋体" w:hAnsi="宋体" w:cs="宋体"/>
          <w:b/>
          <w:color w:val="000000"/>
        </w:rPr>
        <w:t>.</w:t>
      </w:r>
      <w:r>
        <w:rPr>
          <w:rFonts w:hint="eastAsia" w:ascii="宋体" w:hAnsi="宋体" w:cs="宋体"/>
          <w:b/>
          <w:color w:val="000000"/>
        </w:rPr>
        <w:t>应答文件有关费用</w:t>
      </w:r>
      <w:bookmarkEnd w:id="2"/>
      <w:bookmarkEnd w:id="3"/>
      <w:r>
        <w:rPr>
          <w:rFonts w:hint="eastAsia" w:ascii="宋体" w:hAnsi="宋体" w:cs="宋体"/>
          <w:b/>
          <w:color w:val="000000"/>
        </w:rPr>
        <w:t>：</w:t>
      </w:r>
    </w:p>
    <w:p>
      <w:pPr>
        <w:ind w:left="480" w:leftChars="200" w:firstLine="480" w:firstLineChars="200"/>
        <w:jc w:val="left"/>
        <w:rPr>
          <w:rFonts w:ascii="宋体" w:hAnsi="宋体" w:cs="宋体"/>
          <w:color w:val="000000"/>
        </w:rPr>
      </w:pPr>
      <w:r>
        <w:rPr>
          <w:rFonts w:hint="eastAsia" w:ascii="宋体" w:hAnsi="宋体" w:cs="宋体"/>
          <w:color w:val="000000"/>
        </w:rPr>
        <w:t>供应商应承担其编制应答文件与递交应答文件所涉及的一切费用，不论结果如何，采购组织单位对上述费用不负任何责任。</w:t>
      </w:r>
    </w:p>
    <w:p>
      <w:pPr>
        <w:spacing w:before="240"/>
        <w:ind w:firstLine="482" w:firstLineChars="200"/>
        <w:rPr>
          <w:rFonts w:ascii="宋体" w:hAnsi="宋体" w:cs="宋体"/>
          <w:b/>
          <w:color w:val="000000"/>
        </w:rPr>
      </w:pPr>
      <w:bookmarkStart w:id="4" w:name="_Toc4819877"/>
      <w:r>
        <w:rPr>
          <w:rFonts w:hint="eastAsia" w:ascii="宋体" w:hAnsi="宋体" w:cs="宋体"/>
          <w:b/>
          <w:color w:val="000000"/>
        </w:rPr>
        <w:t>3</w:t>
      </w:r>
      <w:r>
        <w:rPr>
          <w:rFonts w:ascii="宋体" w:hAnsi="宋体" w:cs="宋体"/>
          <w:b/>
          <w:color w:val="000000"/>
        </w:rPr>
        <w:t>.</w:t>
      </w:r>
      <w:r>
        <w:rPr>
          <w:rFonts w:hint="eastAsia" w:ascii="宋体" w:hAnsi="宋体" w:cs="宋体"/>
          <w:b/>
          <w:color w:val="000000"/>
        </w:rPr>
        <w:t>应答文件的组成及相关要求</w:t>
      </w:r>
    </w:p>
    <w:p>
      <w:pPr>
        <w:ind w:left="480" w:leftChars="200" w:firstLine="480" w:firstLineChars="200"/>
        <w:jc w:val="left"/>
        <w:rPr>
          <w:rFonts w:ascii="宋体" w:hAnsi="宋体" w:cs="宋体"/>
          <w:color w:val="000000"/>
        </w:rPr>
      </w:pPr>
      <w:r>
        <w:rPr>
          <w:rFonts w:hint="eastAsia" w:ascii="宋体" w:hAnsi="宋体" w:cs="宋体"/>
          <w:color w:val="000000"/>
        </w:rPr>
        <w:t>应答文件包含以下内容：</w:t>
      </w:r>
    </w:p>
    <w:p>
      <w:pPr>
        <w:ind w:left="480" w:leftChars="200" w:firstLine="480" w:firstLineChars="200"/>
        <w:jc w:val="left"/>
        <w:rPr>
          <w:rFonts w:ascii="宋体" w:hAnsi="宋体" w:cs="宋体"/>
          <w:color w:val="000000"/>
        </w:rPr>
      </w:pPr>
      <w:r>
        <w:rPr>
          <w:rFonts w:hint="eastAsia" w:ascii="宋体" w:hAnsi="宋体" w:cs="宋体"/>
          <w:color w:val="000000"/>
        </w:rPr>
        <w:t>一、报价函</w:t>
      </w:r>
    </w:p>
    <w:p>
      <w:pPr>
        <w:ind w:left="480" w:leftChars="200" w:firstLine="480" w:firstLineChars="200"/>
        <w:jc w:val="left"/>
        <w:rPr>
          <w:rFonts w:ascii="宋体" w:hAnsi="宋体" w:cs="宋体"/>
          <w:color w:val="000000"/>
        </w:rPr>
      </w:pPr>
      <w:r>
        <w:rPr>
          <w:rFonts w:hint="eastAsia" w:ascii="宋体" w:hAnsi="宋体" w:cs="宋体"/>
          <w:color w:val="000000"/>
        </w:rPr>
        <w:t>二、报价一览表</w:t>
      </w:r>
    </w:p>
    <w:p>
      <w:pPr>
        <w:ind w:left="480" w:leftChars="200" w:firstLine="480" w:firstLineChars="200"/>
        <w:jc w:val="left"/>
        <w:rPr>
          <w:rFonts w:ascii="宋体" w:hAnsi="宋体" w:cs="宋体"/>
          <w:color w:val="000000"/>
        </w:rPr>
      </w:pPr>
      <w:r>
        <w:rPr>
          <w:rFonts w:hint="eastAsia" w:ascii="宋体" w:hAnsi="宋体" w:cs="宋体"/>
          <w:color w:val="000000"/>
        </w:rPr>
        <w:t>三、供应商承诺函</w:t>
      </w:r>
    </w:p>
    <w:p>
      <w:pPr>
        <w:ind w:left="480" w:leftChars="200" w:firstLine="480" w:firstLineChars="200"/>
        <w:jc w:val="left"/>
        <w:rPr>
          <w:rFonts w:ascii="宋体" w:hAnsi="宋体" w:cs="宋体"/>
          <w:color w:val="000000"/>
        </w:rPr>
      </w:pPr>
      <w:r>
        <w:rPr>
          <w:rFonts w:hint="eastAsia" w:ascii="宋体" w:hAnsi="宋体" w:cs="宋体"/>
          <w:color w:val="000000"/>
        </w:rPr>
        <w:t>四、法定代表人身份证明书</w:t>
      </w:r>
    </w:p>
    <w:p>
      <w:pPr>
        <w:ind w:left="480" w:leftChars="200" w:firstLine="480" w:firstLineChars="200"/>
        <w:jc w:val="left"/>
        <w:rPr>
          <w:rFonts w:ascii="宋体" w:hAnsi="宋体" w:cs="宋体"/>
          <w:color w:val="000000"/>
        </w:rPr>
      </w:pPr>
      <w:r>
        <w:rPr>
          <w:rFonts w:hint="eastAsia" w:ascii="宋体" w:hAnsi="宋体" w:cs="宋体"/>
          <w:color w:val="000000"/>
        </w:rPr>
        <w:t>五、法定代表人授权委托书</w:t>
      </w:r>
    </w:p>
    <w:p>
      <w:pPr>
        <w:ind w:left="480" w:leftChars="200" w:firstLine="480" w:firstLineChars="200"/>
        <w:jc w:val="left"/>
        <w:rPr>
          <w:rFonts w:ascii="宋体" w:hAnsi="宋体" w:cs="宋体"/>
          <w:color w:val="000000"/>
        </w:rPr>
      </w:pPr>
      <w:r>
        <w:rPr>
          <w:rFonts w:hint="eastAsia" w:ascii="宋体" w:hAnsi="宋体" w:cs="宋体"/>
          <w:color w:val="000000"/>
        </w:rPr>
        <w:t>六、应答人基本情况表</w:t>
      </w:r>
    </w:p>
    <w:p>
      <w:pPr>
        <w:ind w:left="480" w:leftChars="200" w:firstLine="480" w:firstLineChars="200"/>
        <w:jc w:val="left"/>
        <w:rPr>
          <w:rFonts w:ascii="宋体" w:hAnsi="宋体" w:cs="宋体"/>
          <w:color w:val="000000"/>
        </w:rPr>
      </w:pPr>
      <w:r>
        <w:rPr>
          <w:rFonts w:hint="eastAsia" w:ascii="宋体" w:hAnsi="宋体" w:cs="宋体"/>
          <w:color w:val="000000"/>
        </w:rPr>
        <w:t>七、2</w:t>
      </w:r>
      <w:r>
        <w:rPr>
          <w:rFonts w:ascii="宋体" w:hAnsi="宋体" w:cs="宋体"/>
          <w:color w:val="000000"/>
        </w:rPr>
        <w:t>020</w:t>
      </w:r>
      <w:r>
        <w:rPr>
          <w:rFonts w:hint="eastAsia" w:ascii="宋体" w:hAnsi="宋体" w:cs="宋体"/>
          <w:color w:val="000000"/>
        </w:rPr>
        <w:t>年财务状况</w:t>
      </w:r>
    </w:p>
    <w:p>
      <w:pPr>
        <w:ind w:left="480" w:leftChars="200" w:firstLine="480" w:firstLineChars="200"/>
        <w:jc w:val="left"/>
        <w:rPr>
          <w:rFonts w:ascii="宋体" w:hAnsi="宋体" w:cs="宋体"/>
          <w:color w:val="000000"/>
        </w:rPr>
      </w:pPr>
      <w:r>
        <w:rPr>
          <w:rFonts w:hint="eastAsia" w:ascii="宋体" w:hAnsi="宋体" w:cs="宋体"/>
          <w:color w:val="000000"/>
        </w:rPr>
        <w:t>八、单位业绩汇总表</w:t>
      </w:r>
    </w:p>
    <w:p>
      <w:pPr>
        <w:ind w:left="480" w:leftChars="200" w:firstLine="480" w:firstLineChars="200"/>
        <w:jc w:val="left"/>
        <w:rPr>
          <w:rFonts w:ascii="宋体" w:hAnsi="宋体" w:cs="宋体"/>
          <w:color w:val="000000"/>
        </w:rPr>
      </w:pPr>
      <w:r>
        <w:rPr>
          <w:rFonts w:hint="eastAsia" w:ascii="宋体" w:hAnsi="宋体" w:cs="宋体"/>
          <w:color w:val="000000"/>
        </w:rPr>
        <w:t>九、采购文件要求的和应答方认为必要的其他文件</w:t>
      </w:r>
    </w:p>
    <w:bookmarkEnd w:id="4"/>
    <w:p>
      <w:pPr>
        <w:ind w:firstLine="482" w:firstLineChars="200"/>
        <w:jc w:val="center"/>
        <w:outlineLvl w:val="0"/>
        <w:rPr>
          <w:rFonts w:ascii="宋体" w:hAnsi="宋体" w:cs="宋体"/>
          <w:b/>
          <w:color w:val="000000"/>
        </w:rPr>
      </w:pPr>
      <w:bookmarkStart w:id="5" w:name="_Toc248161111"/>
      <w:bookmarkStart w:id="6" w:name="_Toc58897690"/>
      <w:bookmarkStart w:id="7" w:name="_Toc260441737"/>
      <w:r>
        <w:rPr>
          <w:rFonts w:hint="eastAsia" w:ascii="宋体" w:hAnsi="宋体" w:cs="宋体"/>
          <w:b/>
          <w:color w:val="000000"/>
        </w:rPr>
        <w:br w:type="page"/>
      </w:r>
      <w:r>
        <w:rPr>
          <w:rFonts w:hint="eastAsia" w:ascii="宋体" w:hAnsi="宋体" w:cs="宋体"/>
          <w:b/>
          <w:color w:val="000000"/>
        </w:rPr>
        <w:t>四、项目概况</w:t>
      </w:r>
    </w:p>
    <w:p>
      <w:pPr>
        <w:spacing w:before="240"/>
        <w:ind w:firstLine="482" w:firstLineChars="200"/>
        <w:rPr>
          <w:rFonts w:ascii="宋体" w:hAnsi="宋体" w:cs="宋体"/>
          <w:bCs/>
          <w:color w:val="000000"/>
        </w:rPr>
      </w:pPr>
      <w:r>
        <w:rPr>
          <w:rFonts w:hint="eastAsia" w:ascii="宋体" w:hAnsi="宋体" w:cs="宋体"/>
          <w:b/>
          <w:color w:val="000000"/>
        </w:rPr>
        <w:t>1.项目名称：</w:t>
      </w:r>
      <w:r>
        <w:rPr>
          <w:rFonts w:hint="eastAsia" w:ascii="宋体" w:hAnsi="宋体" w:cs="宋体"/>
          <w:bCs/>
          <w:color w:val="000000"/>
        </w:rPr>
        <w:t>河北北方学院附属第一医院</w:t>
      </w:r>
      <w:r>
        <w:rPr>
          <w:rFonts w:hint="eastAsia" w:ascii="宋体" w:hAnsi="宋体" w:cs="宋体"/>
          <w:bCs/>
          <w:color w:val="000000"/>
          <w:lang w:eastAsia="zh-CN"/>
        </w:rPr>
        <w:t>信息相关软件</w:t>
      </w:r>
      <w:r>
        <w:rPr>
          <w:rFonts w:hint="eastAsia" w:ascii="宋体" w:hAnsi="宋体" w:cs="宋体"/>
          <w:bCs/>
          <w:color w:val="000000"/>
        </w:rPr>
        <w:t>规划设计项目</w:t>
      </w:r>
    </w:p>
    <w:p>
      <w:pPr>
        <w:spacing w:before="240"/>
        <w:ind w:firstLine="482" w:firstLineChars="200"/>
        <w:rPr>
          <w:rFonts w:ascii="宋体" w:hAnsi="宋体" w:cs="宋体"/>
          <w:b/>
          <w:color w:val="000000"/>
        </w:rPr>
      </w:pPr>
      <w:r>
        <w:rPr>
          <w:rFonts w:hint="eastAsia" w:ascii="宋体" w:hAnsi="宋体" w:cs="宋体"/>
          <w:b/>
          <w:color w:val="000000"/>
        </w:rPr>
        <w:t>2.项目内容：</w:t>
      </w:r>
      <w:bookmarkStart w:id="8" w:name="采购范围及工期要求2"/>
    </w:p>
    <w:p>
      <w:pPr>
        <w:ind w:left="480" w:leftChars="200" w:firstLine="480" w:firstLineChars="200"/>
        <w:jc w:val="left"/>
        <w:rPr>
          <w:rFonts w:hint="eastAsia" w:ascii="宋体" w:hAnsi="宋体" w:cs="宋体"/>
          <w:color w:val="000000"/>
        </w:rPr>
      </w:pPr>
      <w:r>
        <w:rPr>
          <w:rFonts w:hint="eastAsia" w:ascii="宋体" w:hAnsi="宋体" w:cs="宋体"/>
          <w:color w:val="000000"/>
        </w:rPr>
        <w:t>随着电子信息技术的发展，医学影像已经成为现代医学精准诊断的最主要证据来源。河北北方学院附属第一医院医学影像部是集医疗、科研、教学于一体，设备功能先进、技术力量雄厚、临床工作经验丰富的团队。</w:t>
      </w:r>
    </w:p>
    <w:p>
      <w:pPr>
        <w:ind w:left="480" w:leftChars="200" w:firstLine="480" w:firstLineChars="200"/>
        <w:jc w:val="left"/>
        <w:rPr>
          <w:rFonts w:ascii="宋体" w:hAnsi="宋体" w:cs="宋体"/>
          <w:color w:val="000000"/>
        </w:rPr>
      </w:pPr>
      <w:r>
        <w:rPr>
          <w:rFonts w:hint="eastAsia" w:ascii="宋体" w:hAnsi="宋体" w:cs="宋体"/>
          <w:color w:val="000000"/>
        </w:rPr>
        <w:t>2</w:t>
      </w:r>
      <w:r>
        <w:rPr>
          <w:rFonts w:ascii="宋体" w:hAnsi="宋体" w:cs="宋体"/>
          <w:color w:val="000000"/>
        </w:rPr>
        <w:t>022</w:t>
      </w:r>
      <w:r>
        <w:rPr>
          <w:rFonts w:hint="eastAsia" w:ascii="宋体" w:hAnsi="宋体" w:cs="宋体"/>
          <w:color w:val="000000"/>
        </w:rPr>
        <w:t>年</w:t>
      </w:r>
      <w:r>
        <w:rPr>
          <w:rFonts w:ascii="宋体" w:hAnsi="宋体" w:cs="宋体"/>
          <w:color w:val="000000"/>
        </w:rPr>
        <w:t>4月20日，国家卫健委医政医管局发布《国家限制类技术目录和临床应用管理规范（2022年版）》，人工智能辅助诊断技术的应用门槛进一步放宽，为</w:t>
      </w:r>
      <w:r>
        <w:rPr>
          <w:rFonts w:hint="eastAsia" w:ascii="宋体" w:hAnsi="宋体" w:cs="宋体"/>
          <w:color w:val="000000"/>
        </w:rPr>
        <w:t>患者</w:t>
      </w:r>
      <w:r>
        <w:rPr>
          <w:rFonts w:ascii="宋体" w:hAnsi="宋体" w:cs="宋体"/>
          <w:color w:val="000000"/>
        </w:rPr>
        <w:t>的医疗健康筛查开辟出更多入口与路径</w:t>
      </w:r>
      <w:r>
        <w:rPr>
          <w:rFonts w:hint="eastAsia" w:ascii="宋体" w:hAnsi="宋体" w:cs="宋体"/>
          <w:color w:val="000000"/>
        </w:rPr>
        <w:t>。</w:t>
      </w:r>
    </w:p>
    <w:p>
      <w:pPr>
        <w:ind w:left="480" w:leftChars="200" w:firstLine="480" w:firstLineChars="200"/>
        <w:jc w:val="left"/>
        <w:rPr>
          <w:rFonts w:ascii="宋体" w:hAnsi="宋体" w:cs="宋体"/>
          <w:color w:val="000000"/>
        </w:rPr>
      </w:pPr>
      <w:r>
        <w:rPr>
          <w:rFonts w:hint="eastAsia" w:ascii="宋体" w:hAnsi="宋体" w:cs="宋体"/>
          <w:color w:val="000000"/>
        </w:rPr>
        <w:t>基于深度学习的人工智能影像分析技术及解决方案，可以给医学影像分析带来诸多益处：</w:t>
      </w:r>
      <w:r>
        <w:rPr>
          <w:rFonts w:ascii="宋体" w:hAnsi="宋体" w:cs="宋体"/>
          <w:color w:val="000000"/>
        </w:rPr>
        <w:t>缩短医生工作时间，提高准确率</w:t>
      </w:r>
      <w:r>
        <w:rPr>
          <w:rFonts w:hint="eastAsia" w:ascii="宋体" w:hAnsi="宋体" w:cs="宋体"/>
          <w:color w:val="000000"/>
        </w:rPr>
        <w:t>，</w:t>
      </w:r>
      <w:r>
        <w:rPr>
          <w:rFonts w:ascii="宋体" w:hAnsi="宋体" w:cs="宋体"/>
          <w:color w:val="000000"/>
        </w:rPr>
        <w:t>提升优质医疗资源的可及性</w:t>
      </w:r>
      <w:r>
        <w:rPr>
          <w:rFonts w:hint="eastAsia" w:ascii="宋体" w:hAnsi="宋体" w:cs="宋体"/>
          <w:color w:val="000000"/>
        </w:rPr>
        <w:t>；</w:t>
      </w:r>
      <w:r>
        <w:rPr>
          <w:rFonts w:ascii="宋体" w:hAnsi="宋体" w:cs="宋体"/>
          <w:color w:val="000000"/>
        </w:rPr>
        <w:t>让患者更快更好地享受到高效服务，缓解院区CT检查排队压力</w:t>
      </w:r>
      <w:r>
        <w:rPr>
          <w:rFonts w:hint="eastAsia" w:ascii="宋体" w:hAnsi="宋体" w:cs="宋体"/>
          <w:color w:val="000000"/>
        </w:rPr>
        <w:t>；</w:t>
      </w:r>
      <w:r>
        <w:rPr>
          <w:rFonts w:eastAsiaTheme="minorEastAsia"/>
        </w:rPr>
        <w:t>通过</w:t>
      </w:r>
      <w:r>
        <w:rPr>
          <w:rFonts w:hint="eastAsia" w:eastAsiaTheme="minorEastAsia"/>
        </w:rPr>
        <w:t>医学</w:t>
      </w:r>
      <w:r>
        <w:rPr>
          <w:rFonts w:eastAsiaTheme="minorEastAsia"/>
        </w:rPr>
        <w:t>影像人工智能</w:t>
      </w:r>
      <w:r>
        <w:rPr>
          <w:rFonts w:hint="eastAsia" w:eastAsiaTheme="minorEastAsia"/>
        </w:rPr>
        <w:t>系统</w:t>
      </w:r>
      <w:r>
        <w:rPr>
          <w:rFonts w:eastAsiaTheme="minorEastAsia"/>
        </w:rPr>
        <w:t>应用推动我院学科建设，提高心</w:t>
      </w:r>
      <w:r>
        <w:rPr>
          <w:rFonts w:hint="eastAsia" w:eastAsiaTheme="minorEastAsia"/>
        </w:rPr>
        <w:t>脑</w:t>
      </w:r>
      <w:r>
        <w:rPr>
          <w:rFonts w:eastAsiaTheme="minorEastAsia"/>
        </w:rPr>
        <w:t>血管</w:t>
      </w:r>
      <w:r>
        <w:rPr>
          <w:rFonts w:hint="eastAsia" w:eastAsiaTheme="minorEastAsia"/>
        </w:rPr>
        <w:t>疾病、肺癌早期诊断</w:t>
      </w:r>
      <w:r>
        <w:rPr>
          <w:rFonts w:eastAsiaTheme="minorEastAsia"/>
        </w:rPr>
        <w:t>研究能力，进一步加强重点专科建设。</w:t>
      </w:r>
    </w:p>
    <w:p>
      <w:pPr>
        <w:ind w:left="480" w:leftChars="200" w:firstLine="480" w:firstLineChars="200"/>
        <w:jc w:val="left"/>
        <w:rPr>
          <w:rFonts w:ascii="宋体" w:hAnsi="宋体" w:cs="宋体"/>
          <w:color w:val="000000"/>
        </w:rPr>
      </w:pPr>
      <w:r>
        <w:rPr>
          <w:rFonts w:hint="eastAsia" w:ascii="宋体" w:hAnsi="宋体" w:cs="宋体"/>
          <w:color w:val="000000"/>
        </w:rPr>
        <w:t>河北北方学院附属第一医院拟购置CT智能辅助诊断软件，</w:t>
      </w:r>
      <w:r>
        <w:rPr>
          <w:rFonts w:hint="eastAsia" w:ascii="宋体" w:hAnsi="宋体" w:cs="宋体"/>
        </w:rPr>
        <w:t>根据省卫健委要求，凡超过100万的项目必须经卫健委组织专家进行论证后方能进行采购，</w:t>
      </w:r>
      <w:r>
        <w:rPr>
          <w:rFonts w:hint="eastAsia" w:ascii="宋体" w:hAnsi="宋体" w:cs="宋体"/>
          <w:color w:val="000000"/>
        </w:rPr>
        <w:t>现拟对我院CT智能辅助诊断软件项目，招选咨询公司，完成项目建设方案编制。</w:t>
      </w:r>
    </w:p>
    <w:bookmarkEnd w:id="8"/>
    <w:p>
      <w:pPr>
        <w:spacing w:before="240"/>
        <w:ind w:firstLine="482" w:firstLineChars="200"/>
        <w:rPr>
          <w:rFonts w:ascii="宋体" w:hAnsi="宋体" w:cs="宋体"/>
          <w:b/>
          <w:color w:val="000000"/>
        </w:rPr>
      </w:pPr>
      <w:r>
        <w:rPr>
          <w:rFonts w:hint="eastAsia" w:ascii="宋体" w:hAnsi="宋体" w:cs="宋体"/>
          <w:b/>
          <w:color w:val="000000"/>
        </w:rPr>
        <w:t>3.采购组织单位：河北北方学院附属第一医院</w:t>
      </w:r>
    </w:p>
    <w:p>
      <w:pPr>
        <w:spacing w:before="240"/>
        <w:ind w:firstLine="482" w:firstLineChars="200"/>
        <w:rPr>
          <w:rFonts w:ascii="宋体" w:hAnsi="宋体" w:cs="宋体"/>
          <w:b/>
          <w:color w:val="000000"/>
        </w:rPr>
      </w:pPr>
      <w:r>
        <w:rPr>
          <w:rFonts w:hint="eastAsia" w:ascii="宋体" w:hAnsi="宋体" w:cs="宋体"/>
          <w:b/>
          <w:color w:val="000000"/>
        </w:rPr>
        <w:t>4.需求单位：河北北方学院附属第一医院</w:t>
      </w:r>
    </w:p>
    <w:p>
      <w:pPr>
        <w:spacing w:before="240"/>
        <w:ind w:firstLine="482" w:firstLineChars="200"/>
        <w:rPr>
          <w:rFonts w:ascii="宋体" w:hAnsi="宋体" w:cs="宋体"/>
          <w:b/>
          <w:color w:val="000000"/>
        </w:rPr>
      </w:pPr>
      <w:r>
        <w:rPr>
          <w:rFonts w:hint="eastAsia" w:ascii="宋体" w:hAnsi="宋体" w:cs="宋体"/>
          <w:b/>
          <w:color w:val="000000"/>
        </w:rPr>
        <w:t>5.项目履约地点：河北北方学院附属第一医院</w:t>
      </w:r>
    </w:p>
    <w:p>
      <w:pPr>
        <w:ind w:left="900"/>
        <w:rPr>
          <w:rFonts w:ascii="宋体" w:hAnsi="宋体" w:cs="宋体"/>
          <w:color w:val="000000"/>
        </w:rPr>
      </w:pPr>
    </w:p>
    <w:p>
      <w:pPr>
        <w:ind w:firstLine="482" w:firstLineChars="200"/>
        <w:jc w:val="center"/>
        <w:outlineLvl w:val="0"/>
        <w:rPr>
          <w:rFonts w:ascii="宋体" w:hAnsi="宋体" w:cs="宋体"/>
          <w:b/>
          <w:color w:val="000000"/>
        </w:rPr>
      </w:pPr>
      <w:r>
        <w:rPr>
          <w:rFonts w:hint="eastAsia" w:ascii="宋体" w:hAnsi="宋体" w:cs="宋体"/>
          <w:b/>
          <w:color w:val="000000"/>
        </w:rPr>
        <w:br w:type="page"/>
      </w:r>
      <w:r>
        <w:rPr>
          <w:rFonts w:hint="eastAsia" w:ascii="宋体" w:hAnsi="宋体" w:cs="宋体"/>
          <w:b/>
          <w:color w:val="000000"/>
        </w:rPr>
        <w:t>五、技术规范和要求</w:t>
      </w:r>
    </w:p>
    <w:p>
      <w:pPr>
        <w:spacing w:before="240"/>
        <w:ind w:firstLine="482" w:firstLineChars="200"/>
        <w:rPr>
          <w:rFonts w:ascii="宋体" w:hAnsi="宋体" w:cs="宋体"/>
          <w:b/>
          <w:color w:val="000000"/>
        </w:rPr>
      </w:pPr>
      <w:bookmarkStart w:id="9" w:name="技术要求"/>
      <w:r>
        <w:rPr>
          <w:rFonts w:hint="eastAsia" w:ascii="宋体" w:hAnsi="宋体" w:cs="宋体"/>
          <w:b/>
          <w:color w:val="000000"/>
        </w:rPr>
        <w:t>1．设计目标</w:t>
      </w:r>
    </w:p>
    <w:p>
      <w:pPr>
        <w:spacing w:line="500" w:lineRule="exact"/>
        <w:ind w:firstLine="480"/>
      </w:pPr>
      <w:r>
        <w:rPr>
          <w:rFonts w:hint="eastAsia"/>
        </w:rPr>
        <w:t>1.1 设计质量控制目标</w:t>
      </w:r>
    </w:p>
    <w:p>
      <w:pPr>
        <w:spacing w:line="500" w:lineRule="exact"/>
        <w:ind w:firstLine="480"/>
      </w:pPr>
      <w:r>
        <w:rPr>
          <w:rFonts w:hint="eastAsia"/>
        </w:rPr>
        <w:t>（1）</w:t>
      </w:r>
      <w:r>
        <w:rPr>
          <w:rFonts w:hint="eastAsia" w:ascii="宋体" w:hAnsi="宋体" w:cs="宋体"/>
        </w:rPr>
        <w:t>供应商必须提供高质量规划设计服务，确保项目建设方案的质量、进度和成本等方面符合</w:t>
      </w:r>
      <w:r>
        <w:rPr>
          <w:rFonts w:hint="eastAsia" w:ascii="宋体" w:hAnsi="宋体" w:cs="宋体"/>
          <w:color w:val="000000"/>
        </w:rPr>
        <w:t>河北北方学院附属第一医院</w:t>
      </w:r>
      <w:r>
        <w:rPr>
          <w:rFonts w:hint="eastAsia" w:ascii="宋体" w:hAnsi="宋体" w:cs="宋体"/>
        </w:rPr>
        <w:t>要求；</w:t>
      </w:r>
    </w:p>
    <w:p>
      <w:pPr>
        <w:spacing w:line="500" w:lineRule="exact"/>
        <w:ind w:firstLine="480"/>
      </w:pPr>
      <w:r>
        <w:rPr>
          <w:rFonts w:hint="eastAsia"/>
        </w:rPr>
        <w:t>（2）通过省卫健委的评审；</w:t>
      </w:r>
    </w:p>
    <w:p>
      <w:pPr>
        <w:spacing w:line="500" w:lineRule="exact"/>
        <w:ind w:firstLine="480"/>
      </w:pPr>
      <w:r>
        <w:rPr>
          <w:rFonts w:hint="eastAsia"/>
        </w:rPr>
        <w:t>（2）设计文件能够指导项目工程建设。严格遵照现行国家及行业设计规范和标准，保证设计的全面、及时和准确，确保规划设计方案能够指导项目工程建设。</w:t>
      </w:r>
    </w:p>
    <w:p>
      <w:pPr>
        <w:spacing w:line="500" w:lineRule="exact"/>
        <w:ind w:firstLine="480"/>
      </w:pPr>
      <w:r>
        <w:rPr>
          <w:rFonts w:hint="eastAsia"/>
        </w:rPr>
        <w:t>1.2设计进度控制目标</w:t>
      </w:r>
    </w:p>
    <w:p>
      <w:pPr>
        <w:spacing w:line="500" w:lineRule="exact"/>
        <w:ind w:firstLine="480"/>
      </w:pPr>
      <w:r>
        <w:rPr>
          <w:rFonts w:hint="eastAsia"/>
        </w:rPr>
        <w:t>按招标要求的工期完成设计。</w:t>
      </w:r>
    </w:p>
    <w:p>
      <w:pPr>
        <w:spacing w:line="500" w:lineRule="exact"/>
        <w:ind w:firstLine="480"/>
      </w:pPr>
      <w:r>
        <w:rPr>
          <w:rFonts w:hint="eastAsia"/>
        </w:rPr>
        <w:t>1.3 项目投资控制目标</w:t>
      </w:r>
    </w:p>
    <w:p>
      <w:pPr>
        <w:spacing w:line="500" w:lineRule="exact"/>
        <w:ind w:firstLine="480"/>
      </w:pPr>
      <w:r>
        <w:rPr>
          <w:rFonts w:hint="eastAsia"/>
        </w:rPr>
        <w:t>控制工程投资不超过</w:t>
      </w:r>
      <w:r>
        <w:rPr>
          <w:rFonts w:hint="eastAsia" w:ascii="宋体" w:hAnsi="宋体" w:cs="宋体"/>
          <w:color w:val="000000"/>
        </w:rPr>
        <w:t>河北北方学院附属第一医院</w:t>
      </w:r>
      <w:r>
        <w:rPr>
          <w:rFonts w:hint="eastAsia"/>
        </w:rPr>
        <w:t>拟安排的预算资金。</w:t>
      </w:r>
    </w:p>
    <w:p>
      <w:pPr>
        <w:spacing w:before="240"/>
        <w:ind w:firstLine="482" w:firstLineChars="200"/>
        <w:rPr>
          <w:rFonts w:ascii="宋体" w:hAnsi="宋体" w:cs="宋体"/>
          <w:b/>
          <w:color w:val="000000"/>
        </w:rPr>
      </w:pPr>
      <w:r>
        <w:rPr>
          <w:rFonts w:hint="eastAsia" w:ascii="宋体" w:hAnsi="宋体" w:cs="宋体"/>
          <w:b/>
          <w:color w:val="000000"/>
        </w:rPr>
        <w:t>2．设计内容及要求</w:t>
      </w:r>
    </w:p>
    <w:p>
      <w:pPr>
        <w:spacing w:line="500" w:lineRule="exact"/>
        <w:ind w:firstLine="480"/>
      </w:pPr>
      <w:r>
        <w:rPr>
          <w:rFonts w:hint="eastAsia"/>
        </w:rPr>
        <w:t>2.1 设计依据</w:t>
      </w:r>
    </w:p>
    <w:p>
      <w:pPr>
        <w:spacing w:line="500" w:lineRule="exact"/>
        <w:ind w:firstLine="480"/>
      </w:pPr>
      <w:r>
        <w:rPr>
          <w:rFonts w:hint="eastAsia"/>
        </w:rPr>
        <w:t xml:space="preserve">（1）国家相关法律法规及相关文件 </w:t>
      </w:r>
    </w:p>
    <w:p>
      <w:pPr>
        <w:spacing w:line="500" w:lineRule="exact"/>
        <w:ind w:firstLine="480"/>
      </w:pPr>
      <w:r>
        <w:rPr>
          <w:rFonts w:hint="eastAsia"/>
        </w:rPr>
        <w:t>（2）地方相关法律法规及相关文件</w:t>
      </w:r>
    </w:p>
    <w:p>
      <w:pPr>
        <w:spacing w:line="500" w:lineRule="exact"/>
        <w:ind w:firstLine="480"/>
      </w:pPr>
      <w:r>
        <w:rPr>
          <w:rFonts w:hint="eastAsia"/>
        </w:rPr>
        <w:t>（3）通用技术部分设计依据</w:t>
      </w:r>
    </w:p>
    <w:p>
      <w:pPr>
        <w:spacing w:line="500" w:lineRule="exact"/>
        <w:ind w:firstLine="480"/>
      </w:pPr>
      <w:r>
        <w:rPr>
          <w:rFonts w:hint="eastAsia"/>
        </w:rPr>
        <w:t>（4）国家行业及地方相关标准和规范</w:t>
      </w:r>
    </w:p>
    <w:p>
      <w:pPr>
        <w:spacing w:line="500" w:lineRule="exact"/>
        <w:ind w:firstLine="480"/>
      </w:pPr>
      <w:r>
        <w:rPr>
          <w:rFonts w:hint="eastAsia"/>
        </w:rPr>
        <w:t>2.2设计原则</w:t>
      </w:r>
    </w:p>
    <w:p>
      <w:pPr>
        <w:spacing w:line="500" w:lineRule="exact"/>
        <w:ind w:firstLine="480"/>
      </w:pPr>
      <w:r>
        <w:rPr>
          <w:rFonts w:hint="eastAsia"/>
        </w:rPr>
        <w:t>供应商应严格遵照国家和我省有关信息系统建设以及信息安全的规定、规范及标准，确保设计方案的先进性、可扩展性及灵活性，能在满足现有实际需求的同时兼顾考虑未来可能的发展需求；系统配置需合理可行、在满足工程建设需求应用前提下尽量经济实用，节省投资。</w:t>
      </w:r>
    </w:p>
    <w:p>
      <w:pPr>
        <w:spacing w:line="500" w:lineRule="exact"/>
        <w:ind w:firstLine="480"/>
      </w:pPr>
      <w:r>
        <w:rPr>
          <w:rFonts w:hint="eastAsia"/>
        </w:rPr>
        <w:t>（1）坚持统筹发展原则。强化信息化顶层设计，坚持统一领导、统一规划、统一标准、统一管理，在全国工信管理信息化工作的统筹指导下，立足当前、面向长远、有序推进，确保工信管理信息化全面协调可持续健康发展。</w:t>
      </w:r>
    </w:p>
    <w:p>
      <w:pPr>
        <w:spacing w:line="500" w:lineRule="exact"/>
        <w:ind w:firstLine="480"/>
      </w:pPr>
      <w:r>
        <w:rPr>
          <w:rFonts w:hint="eastAsia"/>
        </w:rPr>
        <w:t>（2）坚持业务引领原则。以需求为依据，以问题为导向，紧密围绕为企业服务、政务服务、工业经济运行监测、集聚公共服务资源、描绘企业画像需要，准确把握现代信息技术在传统业务流程和工作模式改革创新的关作用。以数据为关键要素，以应用为核心，促进技术与业务深度融合，最大限度发挥信息化效能。</w:t>
      </w:r>
    </w:p>
    <w:p>
      <w:pPr>
        <w:spacing w:line="500" w:lineRule="exact"/>
        <w:ind w:firstLine="480"/>
      </w:pPr>
      <w:r>
        <w:rPr>
          <w:rFonts w:hint="eastAsia"/>
        </w:rPr>
        <w:t>（3）坚持创新驱动原则。把握全球信息技术发展趋势，推动云计算、大数据、人工智能、移动互联等新一代信息技术深度应用，加强工信管理技术创新、应用创新、模式创新，不断激发创新内生动力、营造创新良好生态、拓宽创新发展途径。</w:t>
      </w:r>
    </w:p>
    <w:p>
      <w:pPr>
        <w:spacing w:line="500" w:lineRule="exact"/>
        <w:ind w:firstLine="480"/>
      </w:pPr>
      <w:r>
        <w:rPr>
          <w:rFonts w:hint="eastAsia"/>
        </w:rPr>
        <w:t>（4）坚持共享众创原则。立足业务协同联动的需求，按照集约化原则建设信息化基础设施和信息系统，广泛汇聚信息资源，构建共享服务体系，推动互联互通、信息共享和业务协同，消除信息孤岛。</w:t>
      </w:r>
    </w:p>
    <w:p>
      <w:pPr>
        <w:spacing w:line="500" w:lineRule="exact"/>
        <w:ind w:firstLine="480"/>
      </w:pPr>
      <w:r>
        <w:rPr>
          <w:rFonts w:hint="eastAsia"/>
        </w:rPr>
        <w:t>（5）坚持安全可控原则。不断增强信息化基础设施的韧性抗毁能力和安全保障能力，强化信息系统安全防护，确保系统和应用可靠、可信、可控。</w:t>
      </w:r>
    </w:p>
    <w:p>
      <w:pPr>
        <w:spacing w:line="500" w:lineRule="exact"/>
        <w:ind w:firstLine="480"/>
      </w:pPr>
      <w:r>
        <w:rPr>
          <w:rFonts w:hint="eastAsia"/>
        </w:rPr>
        <w:t>2.3 项目团队要求</w:t>
      </w:r>
    </w:p>
    <w:p>
      <w:pPr>
        <w:spacing w:line="500" w:lineRule="exact"/>
        <w:ind w:firstLine="480"/>
      </w:pPr>
      <w:r>
        <w:rPr>
          <w:rFonts w:hint="eastAsia"/>
        </w:rPr>
        <w:t>（1）项目负责人</w:t>
      </w:r>
    </w:p>
    <w:p>
      <w:pPr>
        <w:adjustRightInd w:val="0"/>
        <w:snapToGrid w:val="0"/>
        <w:spacing w:line="500" w:lineRule="exact"/>
        <w:ind w:firstLine="480" w:firstLineChars="200"/>
      </w:pPr>
      <w:r>
        <w:rPr>
          <w:rFonts w:hint="eastAsia" w:ascii="宋体" w:hAnsi="宋体" w:cs="宋体"/>
        </w:rPr>
        <w:t>项目负责人必须具备所从事信息系统咨询和设计业务的专业技术和实际工作经验，具备高级工程师、注册一级建造师、注册咨询师证书，至少5年以上工作经验，至少承担过</w:t>
      </w:r>
      <w:r>
        <w:rPr>
          <w:rFonts w:ascii="宋体" w:hAnsi="宋体" w:cs="宋体"/>
        </w:rPr>
        <w:t>5</w:t>
      </w:r>
      <w:r>
        <w:rPr>
          <w:rFonts w:hint="eastAsia" w:ascii="宋体" w:hAnsi="宋体" w:cs="宋体"/>
        </w:rPr>
        <w:t>个与本项目类似信息系统咨询设计的业绩，</w:t>
      </w:r>
      <w:r>
        <w:rPr>
          <w:rFonts w:hint="eastAsia"/>
        </w:rPr>
        <w:t>随时保证对本项目的支撑；</w:t>
      </w:r>
    </w:p>
    <w:p>
      <w:pPr>
        <w:adjustRightInd w:val="0"/>
        <w:snapToGrid w:val="0"/>
        <w:spacing w:line="500" w:lineRule="exact"/>
        <w:ind w:firstLine="480" w:firstLineChars="200"/>
      </w:pPr>
      <w:r>
        <w:rPr>
          <w:rFonts w:hint="eastAsia"/>
        </w:rPr>
        <w:t>（2）技术负责人</w:t>
      </w:r>
    </w:p>
    <w:p>
      <w:pPr>
        <w:adjustRightInd w:val="0"/>
        <w:snapToGrid w:val="0"/>
        <w:spacing w:line="500" w:lineRule="exact"/>
        <w:ind w:firstLine="480" w:firstLineChars="200"/>
      </w:pPr>
      <w:r>
        <w:rPr>
          <w:rFonts w:hint="eastAsia" w:ascii="宋体" w:hAnsi="宋体" w:cs="宋体"/>
        </w:rPr>
        <w:t>技术负责人必须具备所从事信息系统咨询和设计业务的专业技术和实际工作经验，具有高级工程师、软件工程造价师证书，至少</w:t>
      </w:r>
      <w:r>
        <w:rPr>
          <w:rFonts w:ascii="宋体" w:hAnsi="宋体" w:cs="宋体"/>
        </w:rPr>
        <w:t>3</w:t>
      </w:r>
      <w:r>
        <w:rPr>
          <w:rFonts w:hint="eastAsia" w:ascii="宋体" w:hAnsi="宋体" w:cs="宋体"/>
        </w:rPr>
        <w:t>年以上工作经验，至少承担过</w:t>
      </w:r>
      <w:r>
        <w:rPr>
          <w:rFonts w:ascii="宋体" w:hAnsi="宋体" w:cs="宋体"/>
        </w:rPr>
        <w:t>2</w:t>
      </w:r>
      <w:r>
        <w:rPr>
          <w:rFonts w:hint="eastAsia" w:ascii="宋体" w:hAnsi="宋体" w:cs="宋体"/>
        </w:rPr>
        <w:t>个与本项目类似信息系统咨询设计的业绩，</w:t>
      </w:r>
      <w:r>
        <w:rPr>
          <w:rFonts w:hint="eastAsia"/>
        </w:rPr>
        <w:t>随时保证对本项目的支撑；</w:t>
      </w:r>
    </w:p>
    <w:p>
      <w:pPr>
        <w:adjustRightInd w:val="0"/>
        <w:snapToGrid w:val="0"/>
        <w:spacing w:line="500" w:lineRule="exact"/>
        <w:ind w:firstLine="480" w:firstLineChars="200"/>
        <w:rPr>
          <w:rFonts w:ascii="宋体" w:hAnsi="宋体" w:cs="宋体"/>
        </w:rPr>
      </w:pPr>
      <w:r>
        <w:rPr>
          <w:rFonts w:hint="eastAsia" w:ascii="宋体" w:hAnsi="宋体" w:cs="宋体"/>
        </w:rPr>
        <w:t>（</w:t>
      </w:r>
      <w:r>
        <w:rPr>
          <w:rFonts w:ascii="宋体" w:hAnsi="宋体" w:cs="宋体"/>
        </w:rPr>
        <w:t>3</w:t>
      </w:r>
      <w:r>
        <w:rPr>
          <w:rFonts w:hint="eastAsia" w:ascii="宋体" w:hAnsi="宋体" w:cs="宋体"/>
        </w:rPr>
        <w:t>）团队成员</w:t>
      </w:r>
    </w:p>
    <w:p>
      <w:pPr>
        <w:adjustRightInd w:val="0"/>
        <w:snapToGrid w:val="0"/>
        <w:spacing w:line="500" w:lineRule="exact"/>
        <w:ind w:firstLine="480" w:firstLineChars="200"/>
        <w:rPr>
          <w:rFonts w:ascii="宋体" w:hAnsi="宋体" w:cs="宋体"/>
        </w:rPr>
      </w:pPr>
      <w:r>
        <w:rPr>
          <w:rFonts w:hint="eastAsia"/>
        </w:rPr>
        <w:t>供应商须按照《工程设计资质标准》等相关标准，满足与本项目对应的专业及人员配置要求。团队人员构成专业性强、经验丰富符合项目特点，项目组织管理机构完善、合理。</w:t>
      </w:r>
    </w:p>
    <w:p>
      <w:pPr>
        <w:spacing w:before="240"/>
        <w:ind w:firstLine="482" w:firstLineChars="200"/>
        <w:rPr>
          <w:rFonts w:ascii="宋体" w:hAnsi="宋体" w:cs="宋体"/>
          <w:b/>
          <w:color w:val="000000"/>
        </w:rPr>
      </w:pPr>
      <w:r>
        <w:rPr>
          <w:rFonts w:ascii="宋体" w:hAnsi="宋体" w:cs="宋体"/>
          <w:b/>
          <w:color w:val="000000"/>
        </w:rPr>
        <w:t>3</w:t>
      </w:r>
      <w:r>
        <w:rPr>
          <w:rFonts w:hint="eastAsia" w:ascii="宋体" w:hAnsi="宋体" w:cs="宋体"/>
          <w:b/>
          <w:color w:val="000000"/>
        </w:rPr>
        <w:t>．咨询服务周期</w:t>
      </w:r>
    </w:p>
    <w:p>
      <w:pPr>
        <w:pStyle w:val="116"/>
        <w:spacing w:line="500" w:lineRule="exact"/>
        <w:ind w:firstLine="480" w:firstLineChars="200"/>
        <w:rPr>
          <w:rFonts w:ascii="宋体" w:hAnsi="宋体" w:cs="宋体"/>
          <w:b/>
          <w:bCs/>
          <w:color w:val="000000"/>
          <w:kern w:val="2"/>
          <w:sz w:val="28"/>
          <w:szCs w:val="28"/>
        </w:rPr>
      </w:pPr>
      <w:r>
        <w:rPr>
          <w:rFonts w:hint="eastAsia" w:ascii="宋体" w:hAnsi="宋体" w:cs="宋体"/>
          <w:kern w:val="2"/>
        </w:rPr>
        <w:t>自咨询合同签订之日起至</w:t>
      </w:r>
      <w:r>
        <w:rPr>
          <w:rFonts w:hint="eastAsia" w:ascii="宋体" w:hAnsi="宋体" w:cs="宋体"/>
          <w:color w:val="000000"/>
        </w:rPr>
        <w:t>项目</w:t>
      </w:r>
      <w:r>
        <w:rPr>
          <w:rFonts w:hint="eastAsia" w:ascii="宋体" w:hAnsi="宋体" w:cs="宋体"/>
          <w:kern w:val="2"/>
        </w:rPr>
        <w:t>建设方案通过相关部门论证</w:t>
      </w:r>
      <w:r>
        <w:rPr>
          <w:rFonts w:hint="eastAsia" w:ascii="宋体" w:hAnsi="宋体" w:cs="宋体"/>
          <w:color w:val="000000"/>
        </w:rPr>
        <w:t>。</w:t>
      </w:r>
    </w:p>
    <w:bookmarkEnd w:id="5"/>
    <w:bookmarkEnd w:id="6"/>
    <w:bookmarkEnd w:id="7"/>
    <w:bookmarkEnd w:id="9"/>
    <w:p>
      <w:pPr>
        <w:widowControl/>
        <w:spacing w:line="240" w:lineRule="auto"/>
        <w:jc w:val="left"/>
        <w:rPr>
          <w:rFonts w:ascii="宋体" w:hAnsi="宋体" w:cs="宋体"/>
        </w:rPr>
      </w:pPr>
      <w:r>
        <w:rPr>
          <w:rFonts w:ascii="宋体" w:hAnsi="宋体" w:cs="宋体"/>
        </w:rPr>
        <w:br w:type="page"/>
      </w:r>
    </w:p>
    <w:p>
      <w:pPr>
        <w:ind w:firstLine="482" w:firstLineChars="200"/>
        <w:jc w:val="center"/>
        <w:outlineLvl w:val="0"/>
        <w:rPr>
          <w:rFonts w:hint="eastAsia" w:ascii="宋体" w:hAnsi="宋体" w:cs="宋体"/>
          <w:b/>
          <w:color w:val="000000"/>
        </w:rPr>
      </w:pPr>
      <w:r>
        <w:rPr>
          <w:rFonts w:hint="eastAsia" w:ascii="宋体" w:hAnsi="宋体" w:cs="宋体"/>
          <w:b/>
          <w:color w:val="000000"/>
        </w:rPr>
        <w:t>六、评标办法</w:t>
      </w:r>
    </w:p>
    <w:p>
      <w:pPr>
        <w:ind w:firstLine="480" w:firstLineChars="200"/>
        <w:rPr>
          <w:rFonts w:hint="eastAsia" w:ascii="宋体" w:hAnsi="宋体" w:cs="宋体"/>
          <w:color w:val="000000"/>
        </w:rPr>
      </w:pPr>
      <w:r>
        <w:rPr>
          <w:rFonts w:hint="eastAsia" w:ascii="宋体" w:hAnsi="宋体" w:cs="宋体"/>
          <w:color w:val="000000"/>
        </w:rPr>
        <w:t>根据</w:t>
      </w:r>
      <w:r>
        <w:rPr>
          <w:rFonts w:hint="eastAsia" w:ascii="宋体" w:hAnsi="宋体" w:cs="宋体"/>
          <w:iCs/>
          <w:color w:val="000000"/>
        </w:rPr>
        <w:t>《中华人民共和国政府采购法》的</w:t>
      </w:r>
      <w:r>
        <w:rPr>
          <w:rFonts w:hint="eastAsia" w:ascii="宋体" w:hAnsi="宋体" w:cs="宋体"/>
          <w:color w:val="000000"/>
        </w:rPr>
        <w:t>有关规定，并结合本次招标的实际情况，本着保护竞争，维护招标的公正性、公平性和严肃性，特制定本评标定标办法。</w:t>
      </w:r>
    </w:p>
    <w:p>
      <w:pPr>
        <w:ind w:firstLine="482" w:firstLineChars="200"/>
        <w:rPr>
          <w:rFonts w:ascii="宋体" w:hAnsi="宋体" w:cs="宋体"/>
          <w:b/>
          <w:bCs/>
          <w:color w:val="000000"/>
        </w:rPr>
      </w:pPr>
      <w:r>
        <w:rPr>
          <w:rFonts w:hint="eastAsia" w:ascii="宋体" w:hAnsi="宋体" w:cs="宋体"/>
          <w:b/>
          <w:bCs/>
          <w:color w:val="000000"/>
        </w:rPr>
        <w:t>1</w:t>
      </w:r>
      <w:r>
        <w:rPr>
          <w:rFonts w:ascii="宋体" w:hAnsi="宋体" w:cs="宋体"/>
          <w:b/>
          <w:bCs/>
          <w:color w:val="000000"/>
        </w:rPr>
        <w:t>.</w:t>
      </w:r>
      <w:r>
        <w:rPr>
          <w:rFonts w:hint="eastAsia" w:ascii="宋体" w:hAnsi="宋体" w:cs="宋体"/>
          <w:b/>
          <w:bCs/>
          <w:color w:val="000000"/>
        </w:rPr>
        <w:t>评标方法：</w:t>
      </w:r>
    </w:p>
    <w:p>
      <w:pPr>
        <w:ind w:firstLine="480" w:firstLineChars="200"/>
        <w:rPr>
          <w:rFonts w:hint="eastAsia" w:ascii="宋体" w:hAnsi="宋体" w:cs="宋体"/>
          <w:iCs/>
          <w:color w:val="000000"/>
        </w:rPr>
      </w:pPr>
      <w:r>
        <w:rPr>
          <w:rFonts w:hint="eastAsia" w:ascii="宋体" w:hAnsi="宋体" w:cs="宋体"/>
          <w:iCs/>
          <w:color w:val="000000"/>
        </w:rPr>
        <w:t>采用综合评分法，评委按照投标报价、企业实力、人员能力、服务方案、内容评分。由评标委员会依据得分高低进行排名，确定排名第一的为中标人。</w:t>
      </w:r>
    </w:p>
    <w:p>
      <w:pPr>
        <w:ind w:firstLine="482" w:firstLineChars="200"/>
        <w:rPr>
          <w:rFonts w:hint="eastAsia" w:ascii="宋体" w:hAnsi="宋体" w:cs="宋体"/>
          <w:b/>
          <w:bCs/>
          <w:color w:val="000000"/>
        </w:rPr>
      </w:pPr>
      <w:r>
        <w:rPr>
          <w:rFonts w:ascii="宋体" w:hAnsi="宋体" w:cs="宋体"/>
          <w:b/>
          <w:bCs/>
          <w:color w:val="000000"/>
        </w:rPr>
        <w:t>2.</w:t>
      </w:r>
      <w:r>
        <w:rPr>
          <w:rFonts w:hint="eastAsia" w:ascii="宋体" w:hAnsi="宋体" w:cs="宋体"/>
          <w:b/>
          <w:bCs/>
          <w:color w:val="000000"/>
        </w:rPr>
        <w:t>评标细则</w:t>
      </w:r>
    </w:p>
    <w:p>
      <w:pPr>
        <w:ind w:firstLine="480" w:firstLineChars="200"/>
        <w:rPr>
          <w:rFonts w:hint="eastAsia" w:ascii="宋体" w:hAnsi="宋体" w:cs="宋体"/>
          <w:color w:val="000000"/>
        </w:rPr>
      </w:pPr>
      <w:r>
        <w:rPr>
          <w:rFonts w:hint="eastAsia" w:ascii="宋体" w:hAnsi="宋体" w:cs="宋体"/>
          <w:color w:val="000000"/>
        </w:rPr>
        <w:t>2.</w:t>
      </w:r>
      <w:r>
        <w:rPr>
          <w:rFonts w:ascii="宋体" w:hAnsi="宋体" w:cs="宋体"/>
          <w:color w:val="000000"/>
        </w:rPr>
        <w:t>1</w:t>
      </w:r>
      <w:r>
        <w:rPr>
          <w:rFonts w:hint="eastAsia" w:ascii="宋体" w:hAnsi="宋体" w:cs="宋体"/>
          <w:color w:val="000000"/>
        </w:rPr>
        <w:t>评标分数计算</w:t>
      </w:r>
    </w:p>
    <w:p>
      <w:pPr>
        <w:ind w:firstLine="480" w:firstLineChars="200"/>
        <w:rPr>
          <w:rFonts w:hint="eastAsia" w:ascii="宋体" w:hAnsi="宋体" w:cs="宋体"/>
          <w:color w:val="000000"/>
        </w:rPr>
      </w:pPr>
      <w:r>
        <w:rPr>
          <w:rFonts w:hint="eastAsia" w:ascii="宋体" w:hAnsi="宋体" w:cs="宋体"/>
          <w:color w:val="000000"/>
        </w:rPr>
        <w:t>（1）按照打分办法分子项计分，最高不超过本子项的满分。</w:t>
      </w:r>
    </w:p>
    <w:p>
      <w:pPr>
        <w:ind w:firstLine="480" w:firstLineChars="200"/>
        <w:rPr>
          <w:rFonts w:hint="eastAsia" w:ascii="宋体" w:hAnsi="宋体" w:cs="宋体"/>
          <w:color w:val="000000"/>
        </w:rPr>
      </w:pPr>
      <w:r>
        <w:rPr>
          <w:rFonts w:hint="eastAsia" w:ascii="宋体" w:hAnsi="宋体" w:cs="宋体"/>
          <w:color w:val="000000"/>
        </w:rPr>
        <w:t>（2）计分出现中间值按照插入法计算。计算得分保留两位有效小数，第三位四舍五入，百分数计算保留到小数点后两位。</w:t>
      </w:r>
    </w:p>
    <w:p>
      <w:pPr>
        <w:ind w:firstLine="480" w:firstLineChars="200"/>
        <w:rPr>
          <w:rFonts w:hint="eastAsia" w:ascii="宋体" w:hAnsi="宋体" w:cs="宋体"/>
          <w:color w:val="000000"/>
        </w:rPr>
      </w:pPr>
      <w:r>
        <w:rPr>
          <w:rFonts w:hint="eastAsia" w:ascii="宋体" w:hAnsi="宋体" w:cs="宋体"/>
          <w:color w:val="000000"/>
        </w:rPr>
        <w:t>（3）评委按每项分别评分。</w:t>
      </w:r>
    </w:p>
    <w:p>
      <w:pPr>
        <w:ind w:firstLine="480" w:firstLineChars="200"/>
        <w:rPr>
          <w:rFonts w:hint="eastAsia" w:ascii="宋体" w:hAnsi="宋体" w:cs="宋体"/>
          <w:color w:val="000000"/>
        </w:rPr>
      </w:pPr>
      <w:r>
        <w:rPr>
          <w:rFonts w:hint="eastAsia" w:ascii="宋体" w:hAnsi="宋体" w:cs="宋体"/>
          <w:color w:val="000000"/>
        </w:rPr>
        <w:t>（4）所有评委打分的算术平均数为投标人的最终得分。</w:t>
      </w:r>
    </w:p>
    <w:p>
      <w:pPr>
        <w:ind w:firstLine="480" w:firstLineChars="200"/>
        <w:rPr>
          <w:rFonts w:ascii="宋体" w:hAnsi="宋体" w:cs="宋体"/>
          <w:color w:val="000000"/>
        </w:rPr>
      </w:pPr>
      <w:r>
        <w:rPr>
          <w:rFonts w:hint="eastAsia" w:ascii="宋体" w:hAnsi="宋体" w:cs="宋体"/>
          <w:color w:val="000000"/>
        </w:rPr>
        <w:t>2.</w:t>
      </w:r>
      <w:r>
        <w:rPr>
          <w:rFonts w:ascii="宋体" w:hAnsi="宋体" w:cs="宋体"/>
          <w:color w:val="000000"/>
        </w:rPr>
        <w:t>2</w:t>
      </w:r>
      <w:r>
        <w:rPr>
          <w:rFonts w:hint="eastAsia" w:ascii="宋体" w:hAnsi="宋体" w:cs="宋体"/>
          <w:color w:val="000000"/>
        </w:rPr>
        <w:t>资格审查</w:t>
      </w:r>
    </w:p>
    <w:p>
      <w:pPr>
        <w:adjustRightInd w:val="0"/>
        <w:snapToGrid w:val="0"/>
        <w:spacing w:after="120" w:afterLines="50"/>
        <w:ind w:right="-353" w:rightChars="-147"/>
        <w:jc w:val="center"/>
        <w:rPr>
          <w:rFonts w:hint="eastAsia" w:ascii="宋体" w:hAnsi="宋体" w:cs="宋体"/>
          <w:b/>
          <w:bCs/>
          <w:sz w:val="28"/>
          <w:szCs w:val="28"/>
        </w:rPr>
      </w:pPr>
      <w:r>
        <w:rPr>
          <w:rFonts w:hint="eastAsia" w:ascii="宋体" w:hAnsi="宋体" w:cs="宋体"/>
          <w:b/>
          <w:bCs/>
          <w:sz w:val="28"/>
          <w:szCs w:val="28"/>
        </w:rPr>
        <w:t>资格评审表</w:t>
      </w:r>
      <w:r>
        <w:rPr>
          <w:rFonts w:hint="eastAsia" w:ascii="宋体" w:hAnsi="宋体" w:cs="宋体"/>
          <w:color w:val="FF0000"/>
          <w:sz w:val="21"/>
          <w:szCs w:val="21"/>
        </w:rPr>
        <w:t xml:space="preserve"> </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5112"/>
        <w:gridCol w:w="2467"/>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42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序号</w:t>
            </w:r>
          </w:p>
        </w:tc>
        <w:tc>
          <w:tcPr>
            <w:tcW w:w="259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项目</w:t>
            </w:r>
          </w:p>
        </w:tc>
        <w:tc>
          <w:tcPr>
            <w:tcW w:w="125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评审标准</w:t>
            </w:r>
          </w:p>
        </w:tc>
        <w:tc>
          <w:tcPr>
            <w:tcW w:w="73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rPr>
            </w:pPr>
            <w:r>
              <w:rPr>
                <w:rFonts w:hint="eastAsia" w:ascii="宋体" w:hAnsi="宋体" w:cs="宋体"/>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42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1</w:t>
            </w:r>
          </w:p>
        </w:tc>
        <w:tc>
          <w:tcPr>
            <w:tcW w:w="259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color w:val="000000"/>
              </w:rPr>
              <w:t>具有有效的营业执照（三证合一），或者有效的营业执照、税务登记证、组织机构代码证</w:t>
            </w:r>
          </w:p>
        </w:tc>
        <w:tc>
          <w:tcPr>
            <w:tcW w:w="125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有效</w:t>
            </w:r>
          </w:p>
        </w:tc>
        <w:tc>
          <w:tcPr>
            <w:tcW w:w="732" w:type="pc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42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2</w:t>
            </w:r>
          </w:p>
        </w:tc>
        <w:tc>
          <w:tcPr>
            <w:tcW w:w="259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color w:val="000000"/>
              </w:rPr>
            </w:pPr>
            <w:r>
              <w:rPr>
                <w:rFonts w:hint="eastAsia" w:ascii="宋体" w:hAnsi="宋体" w:cs="宋体"/>
                <w:color w:val="000000"/>
              </w:rPr>
              <w:t>具有电子通信广电行业（有线通信、无线通信）专业甲级资质证书；工程咨询单位甲级资信证书（电子、信息工程（含通信、广电、信息化））</w:t>
            </w:r>
          </w:p>
        </w:tc>
        <w:tc>
          <w:tcPr>
            <w:tcW w:w="125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有效</w:t>
            </w:r>
          </w:p>
        </w:tc>
        <w:tc>
          <w:tcPr>
            <w:tcW w:w="732" w:type="pc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42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3</w:t>
            </w:r>
          </w:p>
        </w:tc>
        <w:tc>
          <w:tcPr>
            <w:tcW w:w="259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在“信用中国”网站（http://www.creditchina.gov.cn）、中国政府采购网（http://www.ccgp.gov.cn）的信用信息查询中无不良记录</w:t>
            </w:r>
          </w:p>
        </w:tc>
        <w:tc>
          <w:tcPr>
            <w:tcW w:w="125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开标当天现场查询，有不良记录将会取消投标资格</w:t>
            </w:r>
          </w:p>
        </w:tc>
        <w:tc>
          <w:tcPr>
            <w:tcW w:w="732" w:type="pc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42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ascii="宋体" w:hAnsi="宋体" w:cs="宋体"/>
              </w:rPr>
              <w:t>4</w:t>
            </w:r>
          </w:p>
        </w:tc>
        <w:tc>
          <w:tcPr>
            <w:tcW w:w="2594"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法定代表人授权委托书及被授权人身份证</w:t>
            </w:r>
          </w:p>
        </w:tc>
        <w:tc>
          <w:tcPr>
            <w:tcW w:w="125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原件、有效</w:t>
            </w:r>
          </w:p>
        </w:tc>
        <w:tc>
          <w:tcPr>
            <w:tcW w:w="732" w:type="pc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4268" w:type="pct"/>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r>
              <w:rPr>
                <w:rFonts w:hint="eastAsia" w:ascii="宋体" w:hAnsi="宋体" w:cs="宋体"/>
              </w:rPr>
              <w:t>是否通过</w:t>
            </w:r>
          </w:p>
        </w:tc>
        <w:tc>
          <w:tcPr>
            <w:tcW w:w="732"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cs="宋体"/>
              </w:rPr>
            </w:pPr>
            <w:r>
              <w:rPr>
                <w:rFonts w:hint="eastAsia" w:ascii="宋体" w:hAnsi="宋体" w:cs="宋体"/>
              </w:rPr>
              <w:t>审查人签字：</w:t>
            </w:r>
          </w:p>
        </w:tc>
      </w:tr>
    </w:tbl>
    <w:p>
      <w:pPr>
        <w:ind w:firstLine="480" w:firstLineChars="200"/>
        <w:rPr>
          <w:rFonts w:hint="eastAsia" w:ascii="宋体" w:hAnsi="宋体" w:cs="宋体"/>
          <w:color w:val="000000"/>
        </w:rPr>
      </w:pPr>
      <w:r>
        <w:rPr>
          <w:rFonts w:hint="eastAsia" w:ascii="宋体" w:hAnsi="宋体" w:cs="宋体"/>
          <w:color w:val="000000"/>
        </w:rPr>
        <w:t>注：</w:t>
      </w:r>
      <w:r>
        <w:rPr>
          <w:rFonts w:ascii="宋体" w:hAnsi="宋体" w:cs="宋体"/>
          <w:color w:val="000000"/>
        </w:rPr>
        <w:t>以上</w:t>
      </w:r>
      <w:r>
        <w:rPr>
          <w:rFonts w:hint="eastAsia" w:ascii="宋体" w:hAnsi="宋体" w:cs="宋体"/>
          <w:color w:val="000000"/>
        </w:rPr>
        <w:t>各项</w:t>
      </w:r>
      <w:r>
        <w:rPr>
          <w:rFonts w:ascii="宋体" w:hAnsi="宋体" w:cs="宋体"/>
          <w:color w:val="000000"/>
        </w:rPr>
        <w:t>在投标</w:t>
      </w:r>
      <w:r>
        <w:rPr>
          <w:rFonts w:hint="eastAsia" w:ascii="宋体" w:hAnsi="宋体" w:cs="宋体"/>
          <w:color w:val="000000"/>
        </w:rPr>
        <w:t>文件</w:t>
      </w:r>
      <w:r>
        <w:rPr>
          <w:rFonts w:ascii="宋体" w:hAnsi="宋体" w:cs="宋体"/>
          <w:color w:val="000000"/>
        </w:rPr>
        <w:t>中附</w:t>
      </w:r>
      <w:r>
        <w:rPr>
          <w:rFonts w:hint="eastAsia" w:ascii="宋体" w:hAnsi="宋体" w:cs="宋体"/>
          <w:color w:val="000000"/>
        </w:rPr>
        <w:t>加盖公章的</w:t>
      </w:r>
      <w:r>
        <w:rPr>
          <w:rFonts w:ascii="宋体" w:hAnsi="宋体" w:cs="宋体"/>
          <w:color w:val="000000"/>
        </w:rPr>
        <w:t>复印件</w:t>
      </w:r>
      <w:r>
        <w:rPr>
          <w:rFonts w:hint="eastAsia" w:ascii="宋体" w:hAnsi="宋体" w:cs="宋体"/>
          <w:color w:val="000000"/>
        </w:rPr>
        <w:t>。证明材料要清楚可辨，否则不能通过资格审查。审查表中各项全部合格为通过，否则为不通过。</w:t>
      </w:r>
    </w:p>
    <w:p>
      <w:pPr>
        <w:ind w:firstLine="480" w:firstLineChars="200"/>
        <w:rPr>
          <w:rFonts w:hint="eastAsia" w:ascii="宋体" w:hAnsi="宋体" w:cs="宋体"/>
          <w:color w:val="000000"/>
        </w:rPr>
      </w:pPr>
      <w:r>
        <w:rPr>
          <w:rFonts w:hint="eastAsia" w:ascii="宋体" w:hAnsi="宋体" w:cs="宋体"/>
          <w:color w:val="000000"/>
        </w:rPr>
        <w:t>2.</w:t>
      </w:r>
      <w:r>
        <w:rPr>
          <w:rFonts w:ascii="宋体" w:hAnsi="宋体" w:cs="宋体"/>
          <w:color w:val="000000"/>
        </w:rPr>
        <w:t>3</w:t>
      </w:r>
      <w:r>
        <w:rPr>
          <w:rFonts w:hint="eastAsia" w:ascii="宋体" w:hAnsi="宋体" w:cs="宋体"/>
          <w:color w:val="000000"/>
        </w:rPr>
        <w:t>评分标准：（满分100分）</w:t>
      </w:r>
    </w:p>
    <w:p>
      <w:pPr>
        <w:spacing w:line="275" w:lineRule="exact"/>
        <w:jc w:val="center"/>
      </w:pPr>
      <w:r>
        <w:t>投标报价</w:t>
      </w:r>
      <w:r>
        <w:rPr>
          <w:rFonts w:hint="eastAsia"/>
        </w:rPr>
        <w:t>表</w:t>
      </w:r>
      <w:r>
        <w:t>（</w:t>
      </w:r>
      <w:r>
        <w:rPr>
          <w:rFonts w:eastAsia="Times New Roman"/>
        </w:rPr>
        <w:t xml:space="preserve">20 </w:t>
      </w:r>
      <w:r>
        <w:t>分）</w:t>
      </w:r>
    </w:p>
    <w:p>
      <w:pPr>
        <w:spacing w:before="1"/>
        <w:jc w:val="left"/>
        <w:rPr>
          <w:rFonts w:cs="宋体"/>
          <w:kern w:val="0"/>
          <w:sz w:val="13"/>
          <w:szCs w:val="13"/>
        </w:rPr>
      </w:pP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80"/>
        <w:gridCol w:w="1057"/>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exact"/>
        </w:trPr>
        <w:tc>
          <w:tcPr>
            <w:tcW w:w="508" w:type="pct"/>
            <w:vAlign w:val="center"/>
          </w:tcPr>
          <w:p>
            <w:pPr>
              <w:spacing w:before="156"/>
              <w:ind w:firstLine="241" w:firstLineChars="100"/>
              <w:rPr>
                <w:rFonts w:cs="宋体"/>
                <w:lang w:eastAsia="en-US"/>
              </w:rPr>
            </w:pPr>
            <w:r>
              <w:rPr>
                <w:rFonts w:cs="宋体"/>
                <w:b/>
                <w:bCs/>
                <w:lang w:eastAsia="en-US"/>
              </w:rPr>
              <w:t>序号</w:t>
            </w:r>
            <w:r>
              <w:rPr>
                <w:rFonts w:cs="宋体"/>
                <w:b/>
                <w:bCs/>
                <w:w w:val="99"/>
                <w:lang w:eastAsia="en-US"/>
              </w:rPr>
              <w:t xml:space="preserve"> </w:t>
            </w:r>
          </w:p>
        </w:tc>
        <w:tc>
          <w:tcPr>
            <w:tcW w:w="548" w:type="pct"/>
            <w:vAlign w:val="center"/>
          </w:tcPr>
          <w:p>
            <w:pPr>
              <w:spacing w:before="156"/>
              <w:ind w:firstLine="241" w:firstLineChars="100"/>
              <w:rPr>
                <w:rFonts w:cs="宋体"/>
                <w:lang w:eastAsia="en-US"/>
              </w:rPr>
            </w:pPr>
            <w:r>
              <w:rPr>
                <w:rFonts w:cs="宋体"/>
                <w:b/>
                <w:bCs/>
                <w:lang w:eastAsia="en-US"/>
              </w:rPr>
              <w:t>标准分</w:t>
            </w:r>
          </w:p>
        </w:tc>
        <w:tc>
          <w:tcPr>
            <w:tcW w:w="3944" w:type="pct"/>
            <w:vAlign w:val="center"/>
          </w:tcPr>
          <w:p>
            <w:pPr>
              <w:spacing w:before="156"/>
              <w:ind w:left="129" w:firstLine="482"/>
              <w:jc w:val="center"/>
              <w:rPr>
                <w:rFonts w:cs="宋体"/>
                <w:lang w:eastAsia="en-US"/>
              </w:rPr>
            </w:pPr>
            <w:r>
              <w:rPr>
                <w:rFonts w:cs="宋体"/>
                <w:b/>
                <w:bCs/>
                <w:lang w:eastAsia="en-US"/>
              </w:rPr>
              <w:t>评分标准</w:t>
            </w:r>
            <w:r>
              <w:rPr>
                <w:rFonts w:cs="宋体"/>
                <w:b/>
                <w:bCs/>
                <w:w w:val="99"/>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3" w:hRule="exact"/>
        </w:trPr>
        <w:tc>
          <w:tcPr>
            <w:tcW w:w="508" w:type="pct"/>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1</w:t>
            </w:r>
          </w:p>
        </w:tc>
        <w:tc>
          <w:tcPr>
            <w:tcW w:w="548" w:type="pct"/>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20</w:t>
            </w:r>
          </w:p>
        </w:tc>
        <w:tc>
          <w:tcPr>
            <w:tcW w:w="3944" w:type="pct"/>
            <w:vAlign w:val="center"/>
          </w:tcPr>
          <w:p>
            <w:pPr>
              <w:ind w:firstLine="480" w:firstLineChars="200"/>
              <w:rPr>
                <w:rFonts w:hint="eastAsia" w:ascii="宋体" w:hAnsi="宋体" w:cs="宋体"/>
                <w:color w:val="000000"/>
              </w:rPr>
            </w:pPr>
            <w:r>
              <w:rPr>
                <w:rFonts w:hint="eastAsia" w:ascii="宋体" w:hAnsi="宋体" w:cs="宋体"/>
                <w:color w:val="000000"/>
              </w:rPr>
              <w:t>经审核的所有有效报价的最低值为评标基准值，投标单位投标报价与基准值一致得标准分20分，其他投标人的价格分统一按照下列公式计算：</w:t>
            </w:r>
          </w:p>
          <w:p>
            <w:pPr>
              <w:ind w:firstLine="480" w:firstLineChars="200"/>
              <w:rPr>
                <w:rFonts w:hint="eastAsia" w:ascii="宋体" w:hAnsi="宋体" w:cs="宋体"/>
                <w:color w:val="000000"/>
              </w:rPr>
            </w:pPr>
            <w:r>
              <w:rPr>
                <w:rFonts w:hint="eastAsia" w:ascii="宋体" w:hAnsi="宋体" w:cs="宋体"/>
                <w:color w:val="000000"/>
              </w:rPr>
              <w:t>投标报价得分=（评标基准价/投标报价）×20分。</w:t>
            </w:r>
          </w:p>
        </w:tc>
      </w:tr>
    </w:tbl>
    <w:p>
      <w:pPr>
        <w:spacing w:before="3"/>
        <w:jc w:val="left"/>
        <w:rPr>
          <w:rFonts w:cs="宋体"/>
          <w:b w:val="0"/>
          <w:bCs w:val="0"/>
          <w:color w:val="FFFFFF" w:themeColor="background1"/>
          <w:kern w:val="0"/>
          <w:sz w:val="5"/>
          <w:szCs w:val="5"/>
          <w14:textFill>
            <w14:solidFill>
              <w14:schemeClr w14:val="bg1"/>
            </w14:solidFill>
          </w14:textFill>
        </w:rPr>
      </w:pPr>
    </w:p>
    <w:p>
      <w:pPr>
        <w:ind w:firstLine="480" w:firstLineChars="200"/>
        <w:rPr>
          <w:rFonts w:hint="eastAsia" w:ascii="宋体" w:hAnsi="宋体" w:cs="宋体"/>
          <w:color w:val="000000"/>
          <w:lang w:eastAsia="en-US"/>
        </w:rPr>
      </w:pPr>
    </w:p>
    <w:p>
      <w:pPr>
        <w:ind w:firstLine="480" w:firstLineChars="200"/>
        <w:rPr>
          <w:rFonts w:hint="eastAsia" w:ascii="宋体" w:hAnsi="宋体" w:cs="宋体"/>
          <w:color w:val="000000"/>
          <w:lang w:eastAsia="en-US"/>
        </w:rPr>
      </w:pPr>
      <w:r>
        <w:rPr>
          <w:rFonts w:hint="eastAsia" w:ascii="宋体" w:hAnsi="宋体" w:cs="宋体"/>
          <w:color w:val="000000"/>
          <w:lang w:eastAsia="en-US"/>
        </w:rPr>
        <w:t>综合评审表（80 分）</w:t>
      </w:r>
    </w:p>
    <w:tbl>
      <w:tblPr>
        <w:tblStyle w:val="34"/>
        <w:tblW w:w="5000" w:type="pct"/>
        <w:tblInd w:w="0" w:type="dxa"/>
        <w:tblLayout w:type="autofit"/>
        <w:tblCellMar>
          <w:top w:w="0" w:type="dxa"/>
          <w:left w:w="108" w:type="dxa"/>
          <w:bottom w:w="0" w:type="dxa"/>
          <w:right w:w="108" w:type="dxa"/>
        </w:tblCellMar>
      </w:tblPr>
      <w:tblGrid>
        <w:gridCol w:w="1176"/>
        <w:gridCol w:w="2856"/>
        <w:gridCol w:w="936"/>
        <w:gridCol w:w="4886"/>
      </w:tblGrid>
      <w:tr>
        <w:tblPrEx>
          <w:tblCellMar>
            <w:top w:w="0" w:type="dxa"/>
            <w:left w:w="108" w:type="dxa"/>
            <w:bottom w:w="0" w:type="dxa"/>
            <w:right w:w="108" w:type="dxa"/>
          </w:tblCellMar>
        </w:tblPrEx>
        <w:trPr>
          <w:trHeight w:val="285" w:hRule="atLeast"/>
          <w:tblHeader/>
        </w:trPr>
        <w:tc>
          <w:tcPr>
            <w:tcW w:w="369" w:type="pct"/>
            <w:tcBorders>
              <w:top w:val="single" w:color="000000" w:sz="4" w:space="0"/>
              <w:left w:val="single" w:color="000000" w:sz="4" w:space="0"/>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序号</w:t>
            </w:r>
          </w:p>
        </w:tc>
        <w:tc>
          <w:tcPr>
            <w:tcW w:w="1216" w:type="pct"/>
            <w:tcBorders>
              <w:top w:val="single" w:color="000000" w:sz="4" w:space="0"/>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评审内容</w:t>
            </w:r>
          </w:p>
        </w:tc>
        <w:tc>
          <w:tcPr>
            <w:tcW w:w="387" w:type="pct"/>
            <w:tcBorders>
              <w:top w:val="single" w:color="000000" w:sz="4" w:space="0"/>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分值</w:t>
            </w:r>
          </w:p>
        </w:tc>
        <w:tc>
          <w:tcPr>
            <w:tcW w:w="3028" w:type="pct"/>
            <w:tcBorders>
              <w:top w:val="single" w:color="000000" w:sz="4" w:space="0"/>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评分说明</w:t>
            </w:r>
          </w:p>
        </w:tc>
      </w:tr>
      <w:tr>
        <w:tblPrEx>
          <w:tblCellMar>
            <w:top w:w="0" w:type="dxa"/>
            <w:left w:w="108" w:type="dxa"/>
            <w:bottom w:w="0" w:type="dxa"/>
            <w:right w:w="108" w:type="dxa"/>
          </w:tblCellMar>
        </w:tblPrEx>
        <w:trPr>
          <w:trHeight w:val="1275" w:hRule="atLeast"/>
        </w:trPr>
        <w:tc>
          <w:tcPr>
            <w:tcW w:w="369" w:type="pct"/>
            <w:tcBorders>
              <w:top w:val="nil"/>
              <w:left w:val="single" w:color="000000" w:sz="4" w:space="0"/>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1</w:t>
            </w:r>
          </w:p>
        </w:tc>
        <w:tc>
          <w:tcPr>
            <w:tcW w:w="1216"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企业实力：设计资质符合标书规定的资质等级，通过认证并成功运行</w:t>
            </w:r>
          </w:p>
        </w:tc>
        <w:tc>
          <w:tcPr>
            <w:tcW w:w="387"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6</w:t>
            </w:r>
          </w:p>
        </w:tc>
        <w:tc>
          <w:tcPr>
            <w:tcW w:w="3028"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具有1、工程设计资质证书：电子通信广电行业（电子系统工程）专业甲级；</w:t>
            </w:r>
          </w:p>
          <w:p>
            <w:pPr>
              <w:ind w:firstLine="480" w:firstLineChars="200"/>
              <w:rPr>
                <w:rFonts w:hint="eastAsia" w:ascii="宋体" w:hAnsi="宋体" w:cs="宋体"/>
                <w:color w:val="000000"/>
                <w:lang w:eastAsia="en-US"/>
              </w:rPr>
            </w:pPr>
            <w:r>
              <w:rPr>
                <w:rFonts w:hint="eastAsia" w:ascii="宋体" w:hAnsi="宋体" w:cs="宋体"/>
                <w:color w:val="000000"/>
                <w:lang w:eastAsia="en-US"/>
              </w:rPr>
              <w:t>2、工程勘察专业类（工程测量）甲级证书；</w:t>
            </w:r>
          </w:p>
          <w:p>
            <w:pPr>
              <w:ind w:firstLine="480" w:firstLineChars="200"/>
              <w:rPr>
                <w:rFonts w:hint="eastAsia" w:ascii="宋体" w:hAnsi="宋体" w:cs="宋体"/>
                <w:color w:val="000000"/>
                <w:lang w:eastAsia="en-US"/>
              </w:rPr>
            </w:pPr>
            <w:r>
              <w:rPr>
                <w:rFonts w:hint="eastAsia" w:ascii="宋体" w:hAnsi="宋体" w:cs="宋体"/>
                <w:color w:val="000000"/>
                <w:lang w:eastAsia="en-US"/>
              </w:rPr>
              <w:t>3、具有质量、职业与健康、环境管理体系认证；</w:t>
            </w:r>
          </w:p>
          <w:p>
            <w:pPr>
              <w:ind w:firstLine="480" w:firstLineChars="200"/>
              <w:rPr>
                <w:rFonts w:hint="eastAsia" w:ascii="宋体" w:hAnsi="宋体" w:cs="宋体"/>
                <w:color w:val="000000"/>
                <w:lang w:eastAsia="en-US"/>
              </w:rPr>
            </w:pPr>
            <w:r>
              <w:rPr>
                <w:rFonts w:hint="eastAsia" w:ascii="宋体" w:hAnsi="宋体" w:cs="宋体"/>
                <w:color w:val="000000"/>
                <w:lang w:eastAsia="en-US"/>
              </w:rPr>
              <w:t>4、具有ISO/IEC27001信息安全管理体系认证；</w:t>
            </w:r>
          </w:p>
          <w:p>
            <w:pPr>
              <w:ind w:firstLine="480" w:firstLineChars="200"/>
              <w:rPr>
                <w:rFonts w:hint="eastAsia" w:ascii="宋体" w:hAnsi="宋体" w:cs="宋体"/>
                <w:color w:val="000000"/>
                <w:lang w:eastAsia="en-US"/>
              </w:rPr>
            </w:pPr>
            <w:r>
              <w:rPr>
                <w:rFonts w:hint="eastAsia" w:ascii="宋体" w:hAnsi="宋体" w:cs="宋体"/>
                <w:color w:val="000000"/>
                <w:lang w:eastAsia="en-US"/>
              </w:rPr>
              <w:t>5、信息安全服务资质认证；</w:t>
            </w:r>
          </w:p>
          <w:p>
            <w:pPr>
              <w:ind w:firstLine="480" w:firstLineChars="200"/>
              <w:rPr>
                <w:rFonts w:hint="eastAsia" w:ascii="宋体" w:hAnsi="宋体" w:cs="宋体"/>
                <w:color w:val="000000"/>
                <w:lang w:eastAsia="en-US"/>
              </w:rPr>
            </w:pPr>
            <w:r>
              <w:rPr>
                <w:rFonts w:hint="eastAsia" w:ascii="宋体" w:hAnsi="宋体" w:cs="宋体"/>
                <w:color w:val="000000"/>
                <w:lang w:eastAsia="en-US"/>
              </w:rPr>
              <w:t>6、高新技术企业证书。</w:t>
            </w:r>
          </w:p>
          <w:p>
            <w:pPr>
              <w:ind w:firstLine="480" w:firstLineChars="200"/>
              <w:rPr>
                <w:rFonts w:hint="eastAsia" w:ascii="宋体" w:hAnsi="宋体" w:cs="宋体"/>
                <w:color w:val="000000"/>
                <w:lang w:eastAsia="en-US"/>
              </w:rPr>
            </w:pPr>
            <w:r>
              <w:rPr>
                <w:rFonts w:hint="eastAsia" w:ascii="宋体" w:hAnsi="宋体" w:cs="宋体"/>
                <w:color w:val="000000"/>
                <w:lang w:eastAsia="en-US"/>
              </w:rPr>
              <w:t>提供齐全有效证明文件的得6分，少一项有效证明文件的扣 1分，此项满分6分。</w:t>
            </w:r>
          </w:p>
        </w:tc>
      </w:tr>
      <w:tr>
        <w:tblPrEx>
          <w:tblCellMar>
            <w:top w:w="0" w:type="dxa"/>
            <w:left w:w="108" w:type="dxa"/>
            <w:bottom w:w="0" w:type="dxa"/>
            <w:right w:w="108" w:type="dxa"/>
          </w:tblCellMar>
        </w:tblPrEx>
        <w:trPr>
          <w:trHeight w:val="765" w:hRule="atLeast"/>
        </w:trPr>
        <w:tc>
          <w:tcPr>
            <w:tcW w:w="369" w:type="pct"/>
            <w:tcBorders>
              <w:top w:val="nil"/>
              <w:left w:val="single" w:color="000000" w:sz="4" w:space="0"/>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2</w:t>
            </w:r>
          </w:p>
        </w:tc>
        <w:tc>
          <w:tcPr>
            <w:tcW w:w="1216"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同类项目方案设计业绩</w:t>
            </w:r>
          </w:p>
        </w:tc>
        <w:tc>
          <w:tcPr>
            <w:tcW w:w="387"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10</w:t>
            </w:r>
          </w:p>
        </w:tc>
        <w:tc>
          <w:tcPr>
            <w:tcW w:w="3028"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近三年（2019年1月1日至2021年12月31日），同类项目成功案例，需提供项目具体内容和加盖骑缝章的合同（投标时须提供原件）。每个案例得2分，最高得10分。</w:t>
            </w:r>
          </w:p>
        </w:tc>
      </w:tr>
      <w:tr>
        <w:tblPrEx>
          <w:tblCellMar>
            <w:top w:w="0" w:type="dxa"/>
            <w:left w:w="108" w:type="dxa"/>
            <w:bottom w:w="0" w:type="dxa"/>
            <w:right w:w="108" w:type="dxa"/>
          </w:tblCellMar>
        </w:tblPrEx>
        <w:trPr>
          <w:trHeight w:val="1530" w:hRule="atLeast"/>
        </w:trPr>
        <w:tc>
          <w:tcPr>
            <w:tcW w:w="369" w:type="pct"/>
            <w:tcBorders>
              <w:top w:val="nil"/>
              <w:left w:val="single" w:color="000000" w:sz="4" w:space="0"/>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3</w:t>
            </w:r>
          </w:p>
        </w:tc>
        <w:tc>
          <w:tcPr>
            <w:tcW w:w="1216"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项目负责人、技术负责人证书及业绩，项目设计组机构及人员专业经验及业绩</w:t>
            </w:r>
          </w:p>
        </w:tc>
        <w:tc>
          <w:tcPr>
            <w:tcW w:w="387"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12</w:t>
            </w:r>
          </w:p>
        </w:tc>
        <w:tc>
          <w:tcPr>
            <w:tcW w:w="3028"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项目负责人具有高级工程师、注册一级建造师、注册咨询师证书，得3分，缺项不得分；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技术负责人具有高级工程师、软件工程造价师，得2分，缺项不得分；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组织管理机构完善、合理，团队人员构成专业性强、经验丰富符合项目特点的，得6-7分；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组织管理机构健全、合理，团队人员构成和专业性较好，相关经验较丰富，符合项目需求的，得3-5分；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组织管理机构和人员构成基本合理，专业性和相关经验有欠缺或低于其他档次投标人，得0-2分。</w:t>
            </w:r>
          </w:p>
        </w:tc>
      </w:tr>
      <w:tr>
        <w:tblPrEx>
          <w:tblCellMar>
            <w:top w:w="0" w:type="dxa"/>
            <w:left w:w="108" w:type="dxa"/>
            <w:bottom w:w="0" w:type="dxa"/>
            <w:right w:w="108" w:type="dxa"/>
          </w:tblCellMar>
        </w:tblPrEx>
        <w:trPr>
          <w:trHeight w:val="1530" w:hRule="atLeast"/>
        </w:trPr>
        <w:tc>
          <w:tcPr>
            <w:tcW w:w="369" w:type="pct"/>
            <w:tcBorders>
              <w:top w:val="nil"/>
              <w:left w:val="single" w:color="000000" w:sz="4" w:space="0"/>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4</w:t>
            </w:r>
          </w:p>
        </w:tc>
        <w:tc>
          <w:tcPr>
            <w:tcW w:w="1216"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实施方案设计结构、内容</w:t>
            </w:r>
          </w:p>
        </w:tc>
        <w:tc>
          <w:tcPr>
            <w:tcW w:w="387"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30</w:t>
            </w:r>
          </w:p>
        </w:tc>
        <w:tc>
          <w:tcPr>
            <w:tcW w:w="3028"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方案科学合理，指标先进，完全满足或优于招标要求的，得21-30分；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方案合理，指标较为先进，基本满足招标要求的，得11-20分；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方案思路模糊，表达内容不清晰或略有瑕疵的，得0-10分。</w:t>
            </w:r>
          </w:p>
        </w:tc>
      </w:tr>
      <w:tr>
        <w:tblPrEx>
          <w:tblCellMar>
            <w:top w:w="0" w:type="dxa"/>
            <w:left w:w="108" w:type="dxa"/>
            <w:bottom w:w="0" w:type="dxa"/>
            <w:right w:w="108" w:type="dxa"/>
          </w:tblCellMar>
        </w:tblPrEx>
        <w:trPr>
          <w:trHeight w:val="765" w:hRule="atLeast"/>
        </w:trPr>
        <w:tc>
          <w:tcPr>
            <w:tcW w:w="369" w:type="pct"/>
            <w:tcBorders>
              <w:top w:val="nil"/>
              <w:left w:val="single" w:color="000000" w:sz="4" w:space="0"/>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5</w:t>
            </w:r>
          </w:p>
        </w:tc>
        <w:tc>
          <w:tcPr>
            <w:tcW w:w="1216"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设计组织措施、质量保证措施</w:t>
            </w:r>
          </w:p>
        </w:tc>
        <w:tc>
          <w:tcPr>
            <w:tcW w:w="387"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8</w:t>
            </w:r>
          </w:p>
        </w:tc>
        <w:tc>
          <w:tcPr>
            <w:tcW w:w="3028"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内容详细，措施完善，可行性强，完全满足或优于招标要求，得6-8分；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内容较详细，措施合理，可行性较好，达到招标要求，得3-5分；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措施欠合理，可行性较差或低于其他档次投标人，得0-2分。</w:t>
            </w:r>
          </w:p>
        </w:tc>
      </w:tr>
      <w:tr>
        <w:tblPrEx>
          <w:tblCellMar>
            <w:top w:w="0" w:type="dxa"/>
            <w:left w:w="108" w:type="dxa"/>
            <w:bottom w:w="0" w:type="dxa"/>
            <w:right w:w="108" w:type="dxa"/>
          </w:tblCellMar>
        </w:tblPrEx>
        <w:trPr>
          <w:trHeight w:val="765" w:hRule="atLeast"/>
        </w:trPr>
        <w:tc>
          <w:tcPr>
            <w:tcW w:w="369" w:type="pct"/>
            <w:tcBorders>
              <w:top w:val="nil"/>
              <w:left w:val="single" w:color="000000" w:sz="4" w:space="0"/>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6</w:t>
            </w:r>
          </w:p>
        </w:tc>
        <w:tc>
          <w:tcPr>
            <w:tcW w:w="1216"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设计进度及交付</w:t>
            </w:r>
          </w:p>
        </w:tc>
        <w:tc>
          <w:tcPr>
            <w:tcW w:w="387"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8</w:t>
            </w:r>
          </w:p>
        </w:tc>
        <w:tc>
          <w:tcPr>
            <w:tcW w:w="3028"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进度目标和措施完善合理，可行性强，得6-8分；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进度目标和措施较合理，可行性较好，得3-5分；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进度目标和措施一般或欠合理，低于其他档次投标人，得0-2分。</w:t>
            </w:r>
          </w:p>
        </w:tc>
      </w:tr>
      <w:tr>
        <w:tblPrEx>
          <w:tblCellMar>
            <w:top w:w="0" w:type="dxa"/>
            <w:left w:w="108" w:type="dxa"/>
            <w:bottom w:w="0" w:type="dxa"/>
            <w:right w:w="108" w:type="dxa"/>
          </w:tblCellMar>
        </w:tblPrEx>
        <w:trPr>
          <w:trHeight w:val="540" w:hRule="atLeast"/>
        </w:trPr>
        <w:tc>
          <w:tcPr>
            <w:tcW w:w="369" w:type="pct"/>
            <w:tcBorders>
              <w:top w:val="nil"/>
              <w:left w:val="single" w:color="000000" w:sz="4" w:space="0"/>
              <w:bottom w:val="single" w:color="000000" w:sz="4" w:space="0"/>
              <w:right w:val="single" w:color="000000" w:sz="4" w:space="0"/>
            </w:tcBorders>
            <w:noWrap/>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7</w:t>
            </w:r>
          </w:p>
        </w:tc>
        <w:tc>
          <w:tcPr>
            <w:tcW w:w="1216" w:type="pct"/>
            <w:tcBorders>
              <w:top w:val="nil"/>
              <w:left w:val="nil"/>
              <w:bottom w:val="single" w:color="000000" w:sz="4" w:space="0"/>
              <w:right w:val="single" w:color="000000" w:sz="4" w:space="0"/>
            </w:tcBorders>
            <w:noWrap/>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后续服务及现场服务</w:t>
            </w:r>
          </w:p>
        </w:tc>
        <w:tc>
          <w:tcPr>
            <w:tcW w:w="387" w:type="pct"/>
            <w:tcBorders>
              <w:top w:val="nil"/>
              <w:left w:val="nil"/>
              <w:bottom w:val="single" w:color="000000" w:sz="4" w:space="0"/>
              <w:right w:val="single" w:color="000000" w:sz="4" w:space="0"/>
            </w:tcBorders>
            <w:noWrap/>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6</w:t>
            </w:r>
          </w:p>
        </w:tc>
        <w:tc>
          <w:tcPr>
            <w:tcW w:w="3028" w:type="pct"/>
            <w:tcBorders>
              <w:top w:val="nil"/>
              <w:left w:val="nil"/>
              <w:bottom w:val="single" w:color="000000" w:sz="4" w:space="0"/>
              <w:right w:val="single" w:color="000000" w:sz="4" w:space="0"/>
            </w:tcBorders>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措施齐全并有应急预案，满足相关规范和标准的，得6分；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服务方案可行，措施笼统的，得4-5分；</w:t>
            </w:r>
          </w:p>
          <w:p>
            <w:pPr>
              <w:ind w:firstLine="480" w:firstLineChars="200"/>
              <w:rPr>
                <w:rFonts w:hint="eastAsia" w:ascii="宋体" w:hAnsi="宋体" w:cs="宋体"/>
                <w:color w:val="000000"/>
                <w:lang w:eastAsia="en-US"/>
              </w:rPr>
            </w:pPr>
            <w:r>
              <w:rPr>
                <w:rFonts w:hint="eastAsia" w:ascii="宋体" w:hAnsi="宋体" w:cs="宋体"/>
                <w:color w:val="000000"/>
                <w:lang w:eastAsia="en-US"/>
              </w:rPr>
              <w:t>服务措施不满足要求的，得0-3分。</w:t>
            </w:r>
          </w:p>
        </w:tc>
      </w:tr>
      <w:tr>
        <w:tblPrEx>
          <w:tblCellMar>
            <w:top w:w="0" w:type="dxa"/>
            <w:left w:w="108" w:type="dxa"/>
            <w:bottom w:w="0" w:type="dxa"/>
            <w:right w:w="108" w:type="dxa"/>
          </w:tblCellMar>
        </w:tblPrEx>
        <w:trPr>
          <w:trHeight w:val="285" w:hRule="atLeast"/>
        </w:trPr>
        <w:tc>
          <w:tcPr>
            <w:tcW w:w="369" w:type="pct"/>
            <w:tcBorders>
              <w:top w:val="nil"/>
              <w:left w:val="single" w:color="000000" w:sz="4" w:space="0"/>
              <w:bottom w:val="single" w:color="000000" w:sz="4" w:space="0"/>
              <w:right w:val="single" w:color="000000" w:sz="4" w:space="0"/>
            </w:tcBorders>
            <w:noWrap/>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合计</w:t>
            </w:r>
          </w:p>
        </w:tc>
        <w:tc>
          <w:tcPr>
            <w:tcW w:w="1216" w:type="pct"/>
            <w:tcBorders>
              <w:top w:val="nil"/>
              <w:left w:val="nil"/>
              <w:bottom w:val="single" w:color="000000" w:sz="4" w:space="0"/>
              <w:right w:val="single" w:color="000000" w:sz="4" w:space="0"/>
            </w:tcBorders>
            <w:noWrap/>
            <w:vAlign w:val="center"/>
          </w:tcPr>
          <w:p>
            <w:pPr>
              <w:ind w:firstLine="480" w:firstLineChars="200"/>
              <w:rPr>
                <w:rFonts w:hint="eastAsia" w:ascii="宋体" w:hAnsi="宋体" w:cs="宋体"/>
                <w:color w:val="000000"/>
                <w:lang w:eastAsia="en-US"/>
              </w:rPr>
            </w:pPr>
          </w:p>
        </w:tc>
        <w:tc>
          <w:tcPr>
            <w:tcW w:w="387" w:type="pct"/>
            <w:tcBorders>
              <w:top w:val="nil"/>
              <w:left w:val="nil"/>
              <w:bottom w:val="single" w:color="000000" w:sz="4" w:space="0"/>
              <w:right w:val="single" w:color="000000" w:sz="4" w:space="0"/>
            </w:tcBorders>
            <w:noWrap/>
            <w:vAlign w:val="center"/>
          </w:tcPr>
          <w:p>
            <w:pPr>
              <w:ind w:firstLine="480" w:firstLineChars="200"/>
              <w:rPr>
                <w:rFonts w:hint="eastAsia" w:ascii="宋体" w:hAnsi="宋体" w:cs="宋体"/>
                <w:color w:val="000000"/>
                <w:lang w:eastAsia="en-US"/>
              </w:rPr>
            </w:pPr>
            <w:r>
              <w:rPr>
                <w:rFonts w:hint="eastAsia" w:ascii="宋体" w:hAnsi="宋体" w:cs="宋体"/>
                <w:color w:val="000000"/>
                <w:lang w:eastAsia="en-US"/>
              </w:rPr>
              <w:t>80</w:t>
            </w:r>
          </w:p>
        </w:tc>
        <w:tc>
          <w:tcPr>
            <w:tcW w:w="3028" w:type="pct"/>
            <w:tcBorders>
              <w:top w:val="nil"/>
              <w:left w:val="nil"/>
              <w:bottom w:val="single" w:color="000000" w:sz="4" w:space="0"/>
              <w:right w:val="single" w:color="000000" w:sz="4" w:space="0"/>
            </w:tcBorders>
            <w:noWrap/>
            <w:vAlign w:val="center"/>
          </w:tcPr>
          <w:p>
            <w:pPr>
              <w:ind w:firstLine="480" w:firstLineChars="200"/>
              <w:rPr>
                <w:rFonts w:hint="eastAsia" w:ascii="宋体" w:hAnsi="宋体" w:cs="宋体"/>
                <w:color w:val="000000"/>
                <w:lang w:eastAsia="en-US"/>
              </w:rPr>
            </w:pPr>
          </w:p>
        </w:tc>
      </w:tr>
    </w:tbl>
    <w:p>
      <w:pPr>
        <w:ind w:firstLine="480" w:firstLineChars="200"/>
        <w:rPr>
          <w:rFonts w:hint="eastAsia" w:ascii="宋体" w:hAnsi="宋体" w:cs="宋体"/>
          <w:color w:val="000000"/>
          <w:lang w:eastAsia="en-US"/>
        </w:rPr>
      </w:pPr>
      <w:r>
        <w:rPr>
          <w:rFonts w:hint="eastAsia" w:ascii="宋体" w:hAnsi="宋体" w:cs="宋体"/>
          <w:color w:val="000000"/>
          <w:lang w:eastAsia="en-US"/>
        </w:rPr>
        <w:br w:type="page"/>
      </w:r>
    </w:p>
    <w:p>
      <w:pPr>
        <w:ind w:firstLine="482" w:firstLineChars="200"/>
        <w:jc w:val="center"/>
        <w:outlineLvl w:val="0"/>
        <w:rPr>
          <w:rFonts w:ascii="宋体" w:hAnsi="宋体" w:cs="宋体"/>
          <w:b/>
          <w:color w:val="000000"/>
        </w:rPr>
      </w:pPr>
      <w:r>
        <w:rPr>
          <w:rFonts w:hint="eastAsia" w:ascii="宋体" w:hAnsi="宋体" w:cs="宋体"/>
          <w:b/>
          <w:color w:val="000000"/>
        </w:rPr>
        <w:t>六、应答文件格式及内容</w:t>
      </w:r>
    </w:p>
    <w:p>
      <w:r>
        <w:rPr>
          <w:rFonts w:hint="eastAsia"/>
        </w:rPr>
        <w:t xml:space="preserve">                        </w:t>
      </w:r>
    </w:p>
    <w:p>
      <w:pPr>
        <w:rPr>
          <w:rFonts w:ascii="宋体" w:hAnsi="宋体" w:cs="宋体"/>
          <w:b/>
          <w:sz w:val="32"/>
        </w:rPr>
      </w:pPr>
    </w:p>
    <w:p>
      <w:pPr>
        <w:rPr>
          <w:rFonts w:ascii="宋体" w:hAnsi="宋体" w:cs="宋体"/>
          <w:b/>
          <w:sz w:val="32"/>
        </w:rPr>
      </w:pPr>
    </w:p>
    <w:p>
      <w:pPr>
        <w:rPr>
          <w:rFonts w:ascii="宋体" w:hAnsi="宋体" w:cs="宋体"/>
          <w:b/>
          <w:sz w:val="32"/>
        </w:rPr>
      </w:pPr>
    </w:p>
    <w:p>
      <w:pPr>
        <w:jc w:val="center"/>
        <w:rPr>
          <w:b/>
          <w:bCs/>
          <w:sz w:val="44"/>
          <w:szCs w:val="44"/>
        </w:rPr>
      </w:pPr>
      <w:r>
        <w:rPr>
          <w:rFonts w:hint="eastAsia"/>
          <w:b/>
          <w:bCs/>
          <w:sz w:val="44"/>
          <w:szCs w:val="44"/>
        </w:rPr>
        <w:t>河北北方学院附属第一医院</w:t>
      </w:r>
    </w:p>
    <w:p>
      <w:pPr>
        <w:jc w:val="center"/>
        <w:rPr>
          <w:b/>
          <w:bCs/>
          <w:sz w:val="44"/>
          <w:szCs w:val="44"/>
        </w:rPr>
      </w:pPr>
      <w:r>
        <w:rPr>
          <w:rFonts w:hint="eastAsia"/>
          <w:b/>
          <w:bCs/>
          <w:sz w:val="44"/>
          <w:szCs w:val="44"/>
        </w:rPr>
        <w:t>信息相关软件规划设计项目</w:t>
      </w:r>
    </w:p>
    <w:p>
      <w:pPr>
        <w:jc w:val="center"/>
        <w:rPr>
          <w:rFonts w:ascii="宋体" w:hAnsi="宋体" w:cs="宋体"/>
          <w:sz w:val="72"/>
          <w:szCs w:val="72"/>
        </w:rPr>
      </w:pPr>
    </w:p>
    <w:p>
      <w:pPr>
        <w:jc w:val="center"/>
        <w:rPr>
          <w:rFonts w:ascii="宋体" w:hAnsi="宋体" w:cs="宋体"/>
          <w:sz w:val="72"/>
          <w:szCs w:val="72"/>
        </w:rPr>
      </w:pPr>
      <w:r>
        <w:rPr>
          <w:rFonts w:hint="eastAsia" w:ascii="宋体" w:hAnsi="宋体" w:cs="宋体"/>
          <w:sz w:val="72"/>
          <w:szCs w:val="72"/>
        </w:rPr>
        <w:t>应 答 文 件</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jc w:val="center"/>
        <w:rPr>
          <w:rFonts w:ascii="宋体" w:hAnsi="宋体" w:cs="宋体"/>
          <w:sz w:val="28"/>
          <w:szCs w:val="28"/>
          <w:u w:val="single"/>
        </w:rPr>
      </w:pPr>
      <w:r>
        <w:rPr>
          <w:rFonts w:hint="eastAsia" w:ascii="宋体" w:hAnsi="宋体" w:cs="宋体"/>
          <w:sz w:val="28"/>
          <w:szCs w:val="28"/>
        </w:rPr>
        <w:t xml:space="preserve">    供应商：</w:t>
      </w:r>
      <w:r>
        <w:rPr>
          <w:rFonts w:hint="eastAsia" w:ascii="宋体" w:hAnsi="宋体" w:cs="宋体"/>
          <w:sz w:val="28"/>
          <w:szCs w:val="28"/>
          <w:u w:val="single"/>
        </w:rPr>
        <w:t xml:space="preserve">                            </w:t>
      </w:r>
      <w:r>
        <w:rPr>
          <w:rFonts w:hint="eastAsia" w:ascii="宋体" w:hAnsi="宋体" w:cs="宋体"/>
          <w:sz w:val="28"/>
          <w:szCs w:val="28"/>
        </w:rPr>
        <w:t>（全称并盖单位公章）</w:t>
      </w:r>
    </w:p>
    <w:p>
      <w:pPr>
        <w:ind w:firstLine="980" w:firstLineChars="350"/>
        <w:rPr>
          <w:rFonts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（签章）</w:t>
      </w:r>
    </w:p>
    <w:p>
      <w:pPr>
        <w:ind w:firstLine="5180" w:firstLineChars="1850"/>
        <w:rPr>
          <w:rFonts w:ascii="宋体" w:hAnsi="宋体" w:cs="宋体"/>
          <w:b/>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r>
        <w:rPr>
          <w:rFonts w:hint="eastAsia" w:ascii="宋体" w:hAnsi="宋体" w:cs="宋体"/>
          <w:b/>
        </w:rPr>
        <w:br w:type="page"/>
      </w:r>
      <w:bookmarkStart w:id="10" w:name="_Toc179632807"/>
      <w:bookmarkStart w:id="11" w:name="_Toc144974856"/>
      <w:bookmarkStart w:id="12" w:name="_Toc246996355"/>
      <w:bookmarkStart w:id="13" w:name="_Toc152045787"/>
      <w:bookmarkStart w:id="14" w:name="_Toc246997098"/>
      <w:bookmarkStart w:id="15" w:name="_Toc152042576"/>
      <w:bookmarkStart w:id="16" w:name="_Toc247085873"/>
      <w:r>
        <w:rPr>
          <w:rFonts w:hint="eastAsia" w:ascii="宋体" w:hAnsi="宋体" w:cs="宋体"/>
          <w:b/>
        </w:rPr>
        <w:t xml:space="preserve">                              </w:t>
      </w:r>
    </w:p>
    <w:bookmarkEnd w:id="10"/>
    <w:bookmarkEnd w:id="11"/>
    <w:bookmarkEnd w:id="12"/>
    <w:bookmarkEnd w:id="13"/>
    <w:bookmarkEnd w:id="14"/>
    <w:bookmarkEnd w:id="15"/>
    <w:bookmarkEnd w:id="16"/>
    <w:p>
      <w:pPr>
        <w:ind w:firstLine="3755" w:firstLineChars="850"/>
        <w:rPr>
          <w:rFonts w:ascii="宋体" w:hAnsi="宋体" w:cs="宋体"/>
          <w:b/>
          <w:sz w:val="44"/>
          <w:szCs w:val="44"/>
        </w:rPr>
      </w:pPr>
      <w:bookmarkStart w:id="17" w:name="_Toc320013909"/>
      <w:bookmarkStart w:id="18" w:name="_Toc151455497"/>
      <w:bookmarkStart w:id="19" w:name="_Toc411516477"/>
      <w:r>
        <w:rPr>
          <w:rFonts w:hint="eastAsia" w:ascii="宋体" w:hAnsi="宋体" w:cs="宋体"/>
          <w:b/>
          <w:sz w:val="44"/>
          <w:szCs w:val="44"/>
        </w:rPr>
        <w:t>目    录</w:t>
      </w:r>
    </w:p>
    <w:p>
      <w:pPr>
        <w:numPr>
          <w:ilvl w:val="0"/>
          <w:numId w:val="2"/>
        </w:numPr>
        <w:jc w:val="left"/>
        <w:rPr>
          <w:rFonts w:ascii="宋体" w:hAnsi="宋体" w:cs="宋体"/>
          <w:sz w:val="28"/>
          <w:szCs w:val="28"/>
        </w:rPr>
      </w:pPr>
      <w:r>
        <w:rPr>
          <w:rFonts w:hint="eastAsia" w:ascii="宋体" w:hAnsi="宋体" w:cs="宋体"/>
          <w:b/>
          <w:bCs/>
          <w:sz w:val="32"/>
        </w:rPr>
        <w:t>报价函</w:t>
      </w:r>
    </w:p>
    <w:p>
      <w:pPr>
        <w:numPr>
          <w:ilvl w:val="0"/>
          <w:numId w:val="2"/>
        </w:numPr>
        <w:jc w:val="left"/>
        <w:rPr>
          <w:rFonts w:ascii="宋体" w:hAnsi="宋体" w:cs="宋体"/>
          <w:b/>
          <w:sz w:val="30"/>
        </w:rPr>
      </w:pPr>
      <w:r>
        <w:rPr>
          <w:rFonts w:hint="eastAsia" w:ascii="宋体" w:hAnsi="宋体" w:cs="宋体"/>
          <w:b/>
          <w:bCs/>
          <w:sz w:val="32"/>
        </w:rPr>
        <w:t>报价一览表</w:t>
      </w:r>
    </w:p>
    <w:p>
      <w:pPr>
        <w:numPr>
          <w:ilvl w:val="0"/>
          <w:numId w:val="2"/>
        </w:numPr>
        <w:jc w:val="left"/>
        <w:rPr>
          <w:rFonts w:ascii="宋体" w:hAnsi="宋体" w:cs="宋体"/>
          <w:b/>
          <w:bCs/>
          <w:sz w:val="32"/>
        </w:rPr>
      </w:pPr>
      <w:r>
        <w:rPr>
          <w:rFonts w:hint="eastAsia" w:ascii="宋体" w:hAnsi="宋体" w:cs="宋体"/>
          <w:b/>
          <w:bCs/>
          <w:sz w:val="32"/>
        </w:rPr>
        <w:t>供应商承诺函</w:t>
      </w:r>
    </w:p>
    <w:p>
      <w:pPr>
        <w:numPr>
          <w:ilvl w:val="0"/>
          <w:numId w:val="2"/>
        </w:numPr>
        <w:jc w:val="left"/>
        <w:rPr>
          <w:rFonts w:ascii="宋体" w:hAnsi="宋体" w:cs="宋体"/>
          <w:b/>
          <w:bCs/>
          <w:sz w:val="32"/>
        </w:rPr>
      </w:pPr>
      <w:r>
        <w:rPr>
          <w:rFonts w:hint="eastAsia" w:ascii="宋体" w:hAnsi="宋体" w:cs="宋体"/>
          <w:b/>
          <w:bCs/>
          <w:sz w:val="32"/>
        </w:rPr>
        <w:t>法定代表人身份证明书</w:t>
      </w:r>
    </w:p>
    <w:p>
      <w:pPr>
        <w:numPr>
          <w:ilvl w:val="0"/>
          <w:numId w:val="2"/>
        </w:numPr>
        <w:jc w:val="left"/>
        <w:rPr>
          <w:rFonts w:ascii="宋体" w:hAnsi="宋体" w:cs="宋体"/>
          <w:b/>
          <w:bCs/>
          <w:sz w:val="32"/>
        </w:rPr>
      </w:pPr>
      <w:r>
        <w:rPr>
          <w:rFonts w:hint="eastAsia" w:ascii="宋体" w:hAnsi="宋体" w:cs="宋体"/>
          <w:b/>
          <w:bCs/>
          <w:sz w:val="32"/>
        </w:rPr>
        <w:t>法定代表人授权委托书</w:t>
      </w:r>
    </w:p>
    <w:p>
      <w:pPr>
        <w:numPr>
          <w:ilvl w:val="0"/>
          <w:numId w:val="2"/>
        </w:numPr>
        <w:jc w:val="left"/>
        <w:rPr>
          <w:rFonts w:ascii="宋体" w:hAnsi="宋体" w:cs="宋体"/>
          <w:b/>
          <w:bCs/>
          <w:sz w:val="32"/>
        </w:rPr>
      </w:pPr>
      <w:r>
        <w:rPr>
          <w:rFonts w:hint="eastAsia" w:ascii="宋体" w:hAnsi="宋体" w:cs="宋体"/>
          <w:b/>
          <w:bCs/>
          <w:sz w:val="32"/>
        </w:rPr>
        <w:t>应答人基本情况表</w:t>
      </w:r>
    </w:p>
    <w:p>
      <w:pPr>
        <w:numPr>
          <w:ilvl w:val="0"/>
          <w:numId w:val="2"/>
        </w:numPr>
        <w:rPr>
          <w:rFonts w:ascii="宋体" w:hAnsi="宋体" w:cs="宋体"/>
          <w:b/>
          <w:bCs/>
          <w:sz w:val="32"/>
        </w:rPr>
      </w:pPr>
      <w:r>
        <w:rPr>
          <w:rFonts w:hint="eastAsia" w:ascii="宋体" w:hAnsi="宋体" w:cs="宋体"/>
          <w:b/>
          <w:bCs/>
          <w:sz w:val="32"/>
        </w:rPr>
        <w:t>应答人提供近三年法律纠纷声明文件；</w:t>
      </w:r>
    </w:p>
    <w:p>
      <w:pPr>
        <w:numPr>
          <w:ilvl w:val="0"/>
          <w:numId w:val="2"/>
        </w:numPr>
        <w:jc w:val="left"/>
        <w:rPr>
          <w:rFonts w:ascii="宋体" w:hAnsi="宋体" w:cs="宋体"/>
          <w:b/>
          <w:bCs/>
          <w:sz w:val="32"/>
        </w:rPr>
      </w:pPr>
      <w:r>
        <w:rPr>
          <w:rFonts w:hint="eastAsia" w:ascii="宋体" w:hAnsi="宋体" w:cs="宋体"/>
          <w:b/>
          <w:bCs/>
          <w:sz w:val="32"/>
        </w:rPr>
        <w:t>近三年财务状况</w:t>
      </w:r>
    </w:p>
    <w:p>
      <w:pPr>
        <w:numPr>
          <w:ilvl w:val="0"/>
          <w:numId w:val="2"/>
        </w:numPr>
        <w:jc w:val="left"/>
        <w:rPr>
          <w:rFonts w:ascii="宋体" w:hAnsi="宋体" w:cs="宋体"/>
          <w:b/>
          <w:bCs/>
          <w:sz w:val="32"/>
        </w:rPr>
      </w:pPr>
      <w:r>
        <w:rPr>
          <w:rFonts w:hint="eastAsia" w:ascii="宋体" w:hAnsi="宋体" w:cs="宋体"/>
          <w:b/>
          <w:bCs/>
          <w:sz w:val="32"/>
        </w:rPr>
        <w:t>单位业绩汇总表</w:t>
      </w:r>
    </w:p>
    <w:p>
      <w:pPr>
        <w:numPr>
          <w:ilvl w:val="0"/>
          <w:numId w:val="2"/>
        </w:numPr>
        <w:rPr>
          <w:rFonts w:ascii="宋体" w:hAnsi="宋体" w:cs="宋体"/>
          <w:b/>
          <w:bCs/>
          <w:sz w:val="32"/>
        </w:rPr>
      </w:pPr>
      <w:r>
        <w:rPr>
          <w:rFonts w:hint="eastAsia" w:ascii="宋体" w:hAnsi="宋体" w:cs="宋体"/>
          <w:b/>
          <w:bCs/>
          <w:sz w:val="32"/>
        </w:rPr>
        <w:t>采购文件要求的和应答方认为必要的其他文件</w:t>
      </w:r>
    </w:p>
    <w:p/>
    <w:p/>
    <w:p/>
    <w:p>
      <w:r>
        <w:rPr>
          <w:rFonts w:hint="eastAsia"/>
        </w:rPr>
        <w:t xml:space="preserve">   </w:t>
      </w:r>
    </w:p>
    <w:p/>
    <w:p/>
    <w:p/>
    <w:p/>
    <w:p/>
    <w:p/>
    <w:p>
      <w:pPr>
        <w:widowControl/>
        <w:spacing w:line="240" w:lineRule="auto"/>
        <w:jc w:val="left"/>
      </w:pPr>
      <w:r>
        <w:br w:type="page"/>
      </w:r>
    </w:p>
    <w:p>
      <w:pPr>
        <w:jc w:val="left"/>
        <w:rPr>
          <w:rFonts w:ascii="宋体" w:hAnsi="宋体" w:cs="宋体"/>
          <w:b/>
          <w:sz w:val="28"/>
          <w:szCs w:val="32"/>
        </w:rPr>
      </w:pPr>
      <w:bookmarkStart w:id="20" w:name="_Toc411516475"/>
      <w:r>
        <w:rPr>
          <w:rFonts w:hint="eastAsia" w:ascii="宋体" w:hAnsi="宋体" w:cs="宋体"/>
          <w:b/>
          <w:sz w:val="28"/>
          <w:szCs w:val="32"/>
        </w:rPr>
        <w:t>一、报价函</w:t>
      </w:r>
    </w:p>
    <w:p>
      <w:pPr>
        <w:ind w:firstLine="480" w:firstLineChars="200"/>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 xml:space="preserve">   （采购单位名称）   </w:t>
      </w:r>
    </w:p>
    <w:p>
      <w:pPr>
        <w:ind w:firstLine="480" w:firstLineChars="200"/>
        <w:rPr>
          <w:rFonts w:ascii="宋体" w:hAnsi="宋体" w:cs="宋体"/>
          <w:color w:val="000000"/>
        </w:rPr>
      </w:pPr>
      <w:r>
        <w:rPr>
          <w:rFonts w:hint="eastAsia" w:ascii="宋体" w:hAnsi="宋体" w:cs="宋体"/>
          <w:color w:val="000000"/>
        </w:rPr>
        <w:t>根据贵方</w:t>
      </w:r>
      <w:r>
        <w:rPr>
          <w:rFonts w:hint="eastAsia" w:ascii="宋体" w:hAnsi="宋体" w:cs="宋体"/>
          <w:color w:val="000000"/>
          <w:u w:val="single"/>
        </w:rPr>
        <w:t xml:space="preserve">   （项目名称）         </w:t>
      </w:r>
      <w:r>
        <w:rPr>
          <w:rFonts w:hint="eastAsia" w:ascii="宋体" w:hAnsi="宋体" w:cs="宋体"/>
          <w:color w:val="000000"/>
        </w:rPr>
        <w:t>询价采购的公告，（</w:t>
      </w:r>
      <w:r>
        <w:rPr>
          <w:rFonts w:hint="eastAsia" w:ascii="宋体" w:hAnsi="宋体" w:cs="宋体"/>
          <w:color w:val="000000"/>
          <w:u w:val="single"/>
        </w:rPr>
        <w:t>代表人姓名）</w:t>
      </w:r>
      <w:r>
        <w:rPr>
          <w:rFonts w:hint="eastAsia" w:ascii="宋体" w:hAnsi="宋体" w:cs="宋体"/>
          <w:color w:val="000000"/>
        </w:rPr>
        <w:t>（全名、职务）经正式授权并代表</w:t>
      </w:r>
      <w:r>
        <w:rPr>
          <w:rFonts w:hint="eastAsia" w:ascii="宋体" w:hAnsi="宋体" w:cs="宋体"/>
          <w:color w:val="000000"/>
          <w:u w:val="single"/>
        </w:rPr>
        <w:t xml:space="preserve">  （供应商单位名称）  </w:t>
      </w:r>
      <w:r>
        <w:rPr>
          <w:rFonts w:hint="eastAsia" w:ascii="宋体" w:hAnsi="宋体" w:cs="宋体"/>
          <w:color w:val="000000"/>
        </w:rPr>
        <w:t xml:space="preserve"> 提交下述文件。</w:t>
      </w:r>
    </w:p>
    <w:p>
      <w:pPr>
        <w:ind w:firstLine="480" w:firstLineChars="200"/>
        <w:rPr>
          <w:rFonts w:ascii="宋体" w:hAnsi="宋体" w:cs="宋体"/>
          <w:color w:val="000000"/>
        </w:rPr>
      </w:pPr>
      <w:r>
        <w:rPr>
          <w:rFonts w:hint="eastAsia" w:ascii="宋体" w:hAnsi="宋体" w:cs="宋体"/>
          <w:color w:val="000000"/>
        </w:rPr>
        <w:t>（1）报价一览表</w:t>
      </w:r>
    </w:p>
    <w:p>
      <w:pPr>
        <w:ind w:firstLine="480" w:firstLineChars="200"/>
        <w:rPr>
          <w:rFonts w:ascii="宋体" w:hAnsi="宋体" w:cs="宋体"/>
          <w:color w:val="000000"/>
        </w:rPr>
      </w:pPr>
      <w:r>
        <w:rPr>
          <w:rFonts w:hint="eastAsia" w:ascii="宋体" w:hAnsi="宋体" w:cs="宋体"/>
          <w:color w:val="000000"/>
        </w:rPr>
        <w:t>（2）按本文件要求提供的其它全部文件</w:t>
      </w:r>
    </w:p>
    <w:p>
      <w:pPr>
        <w:ind w:firstLine="480" w:firstLineChars="200"/>
        <w:rPr>
          <w:rFonts w:ascii="宋体" w:hAnsi="宋体" w:cs="宋体"/>
          <w:color w:val="000000"/>
        </w:rPr>
      </w:pPr>
      <w:r>
        <w:rPr>
          <w:rFonts w:hint="eastAsia" w:ascii="宋体" w:hAnsi="宋体" w:cs="宋体"/>
          <w:color w:val="000000"/>
        </w:rPr>
        <w:t>据此函，签字/印章代表宣布同意如下：</w:t>
      </w:r>
    </w:p>
    <w:p>
      <w:pPr>
        <w:ind w:firstLine="480" w:firstLineChars="200"/>
        <w:rPr>
          <w:rFonts w:ascii="宋体" w:hAnsi="宋体" w:cs="宋体"/>
          <w:color w:val="000000"/>
        </w:rPr>
      </w:pPr>
      <w:r>
        <w:rPr>
          <w:rFonts w:hint="eastAsia" w:ascii="宋体" w:hAnsi="宋体" w:cs="宋体"/>
          <w:color w:val="000000"/>
        </w:rPr>
        <w:t>1.所附报价表中规定的报价为</w:t>
      </w:r>
    </w:p>
    <w:p>
      <w:pPr>
        <w:ind w:firstLine="480" w:firstLineChars="200"/>
        <w:rPr>
          <w:rFonts w:ascii="宋体" w:hAnsi="宋体" w:cs="宋体"/>
          <w:color w:val="000000"/>
        </w:rPr>
      </w:pPr>
      <w:r>
        <w:rPr>
          <w:rFonts w:hint="eastAsia" w:ascii="宋体" w:hAnsi="宋体" w:cs="宋体"/>
          <w:color w:val="000000"/>
        </w:rPr>
        <w:t>人民币：</w:t>
      </w:r>
      <w:r>
        <w:rPr>
          <w:rFonts w:hint="eastAsia" w:ascii="宋体" w:hAnsi="宋体" w:cs="宋体"/>
          <w:color w:val="000000"/>
          <w:u w:val="single"/>
        </w:rPr>
        <w:t xml:space="preserve">                  </w:t>
      </w:r>
      <w:r>
        <w:rPr>
          <w:rFonts w:hint="eastAsia" w:ascii="宋体" w:hAnsi="宋体" w:cs="宋体"/>
          <w:color w:val="000000"/>
        </w:rPr>
        <w:t>元（即：</w:t>
      </w:r>
      <w:r>
        <w:rPr>
          <w:rFonts w:hint="eastAsia" w:ascii="宋体" w:hAnsi="宋体" w:cs="宋体"/>
          <w:color w:val="000000"/>
          <w:u w:val="single"/>
        </w:rPr>
        <w:t xml:space="preserve">   （大写金额） </w:t>
      </w:r>
      <w:r>
        <w:rPr>
          <w:rFonts w:hint="eastAsia" w:ascii="宋体" w:hAnsi="宋体" w:cs="宋体"/>
          <w:color w:val="000000"/>
        </w:rPr>
        <w:t>）；</w:t>
      </w:r>
    </w:p>
    <w:p>
      <w:pPr>
        <w:ind w:firstLine="480" w:firstLineChars="200"/>
        <w:rPr>
          <w:rFonts w:ascii="宋体" w:hAnsi="宋体" w:cs="宋体"/>
          <w:color w:val="000000"/>
        </w:rPr>
      </w:pPr>
      <w:r>
        <w:rPr>
          <w:rFonts w:hint="eastAsia" w:ascii="宋体" w:hAnsi="宋体" w:cs="宋体"/>
          <w:color w:val="000000"/>
        </w:rPr>
        <w:t>2.供应商将按本采购文件的规定履行合同责任和义务；</w:t>
      </w:r>
    </w:p>
    <w:p>
      <w:pPr>
        <w:ind w:firstLine="480" w:firstLineChars="200"/>
        <w:rPr>
          <w:rFonts w:ascii="宋体" w:hAnsi="宋体" w:cs="宋体"/>
          <w:color w:val="000000"/>
        </w:rPr>
      </w:pPr>
      <w:r>
        <w:rPr>
          <w:rFonts w:hint="eastAsia" w:ascii="宋体" w:hAnsi="宋体" w:cs="宋体"/>
          <w:color w:val="000000"/>
        </w:rPr>
        <w:t>3.供应商已详细审查全部采购文件，包括修改文件（如有的话）以及全部参考资料和有关附件。我们完全理解并同意放弃对这方面有不明及误解的权利；</w:t>
      </w:r>
    </w:p>
    <w:p>
      <w:pPr>
        <w:ind w:firstLine="480" w:firstLineChars="200"/>
        <w:rPr>
          <w:rFonts w:ascii="宋体" w:hAnsi="宋体" w:cs="宋体"/>
          <w:color w:val="000000"/>
        </w:rPr>
      </w:pPr>
      <w:r>
        <w:rPr>
          <w:rFonts w:hint="eastAsia" w:ascii="宋体" w:hAnsi="宋体" w:cs="宋体"/>
          <w:color w:val="000000"/>
        </w:rPr>
        <w:t>4.</w:t>
      </w:r>
      <w:r>
        <w:rPr>
          <w:rFonts w:hint="eastAsia" w:ascii="宋体" w:hAnsi="宋体" w:cs="宋体"/>
        </w:rPr>
        <w:t>本采购自采购开始日起有效期为90个日历日；</w:t>
      </w:r>
    </w:p>
    <w:p>
      <w:pPr>
        <w:ind w:firstLine="480" w:firstLineChars="200"/>
        <w:rPr>
          <w:rFonts w:ascii="宋体" w:hAnsi="宋体" w:cs="宋体"/>
          <w:color w:val="000000"/>
        </w:rPr>
      </w:pPr>
      <w:r>
        <w:rPr>
          <w:rFonts w:hint="eastAsia" w:ascii="宋体" w:hAnsi="宋体" w:cs="宋体"/>
          <w:color w:val="000000"/>
        </w:rPr>
        <w:t>5.在规定的采购时间内，供应商承诺在有效期内不撤回文件；</w:t>
      </w:r>
    </w:p>
    <w:p>
      <w:pPr>
        <w:ind w:firstLine="480" w:firstLineChars="200"/>
        <w:rPr>
          <w:rFonts w:ascii="宋体" w:hAnsi="宋体" w:cs="宋体"/>
          <w:color w:val="000000"/>
        </w:rPr>
      </w:pPr>
      <w:r>
        <w:rPr>
          <w:rFonts w:hint="eastAsia" w:ascii="宋体" w:hAnsi="宋体" w:cs="宋体"/>
          <w:color w:val="000000"/>
        </w:rPr>
        <w:t>6.供应商同意提供按照贵方可能要求的与其采购有关的一切数据或资料。</w:t>
      </w:r>
    </w:p>
    <w:p>
      <w:pPr>
        <w:ind w:firstLine="480" w:firstLineChars="200"/>
        <w:rPr>
          <w:rFonts w:ascii="宋体" w:hAnsi="宋体" w:cs="宋体"/>
          <w:color w:val="000000"/>
        </w:rPr>
      </w:pPr>
      <w:r>
        <w:rPr>
          <w:rFonts w:hint="eastAsia" w:ascii="宋体" w:hAnsi="宋体" w:cs="宋体"/>
          <w:color w:val="000000"/>
        </w:rPr>
        <w:t>7. 与本项目有关的一切正式往来通讯请寄：</w:t>
      </w:r>
    </w:p>
    <w:p>
      <w:pPr>
        <w:ind w:firstLine="480" w:firstLineChars="200"/>
        <w:rPr>
          <w:rFonts w:ascii="宋体" w:hAnsi="宋体" w:cs="宋体"/>
          <w:color w:val="000000"/>
        </w:rPr>
      </w:pPr>
      <w:r>
        <w:rPr>
          <w:rFonts w:hint="eastAsia" w:ascii="宋体" w:hAnsi="宋体" w:cs="宋体"/>
          <w:color w:val="000000"/>
        </w:rPr>
        <w:t xml:space="preserve">地址：                                  邮编：                    </w:t>
      </w:r>
    </w:p>
    <w:p>
      <w:pPr>
        <w:ind w:firstLine="480" w:firstLineChars="200"/>
        <w:rPr>
          <w:rFonts w:ascii="宋体" w:hAnsi="宋体" w:cs="宋体"/>
          <w:color w:val="000000"/>
        </w:rPr>
      </w:pPr>
      <w:r>
        <w:rPr>
          <w:rFonts w:hint="eastAsia" w:ascii="宋体" w:hAnsi="宋体" w:cs="宋体"/>
          <w:color w:val="000000"/>
        </w:rPr>
        <w:t xml:space="preserve">电话：                                  传真：                     </w:t>
      </w:r>
    </w:p>
    <w:p>
      <w:pPr>
        <w:ind w:firstLine="480" w:firstLineChars="200"/>
        <w:rPr>
          <w:rFonts w:ascii="宋体" w:hAnsi="宋体" w:cs="宋体"/>
          <w:color w:val="000000"/>
        </w:rPr>
      </w:pPr>
      <w:r>
        <w:rPr>
          <w:rFonts w:hint="eastAsia" w:ascii="宋体" w:hAnsi="宋体" w:cs="宋体"/>
          <w:color w:val="000000"/>
        </w:rPr>
        <w:t xml:space="preserve">供应商代表姓名（签字）：                                   </w:t>
      </w:r>
    </w:p>
    <w:p>
      <w:pPr>
        <w:ind w:firstLine="480" w:firstLineChars="200"/>
        <w:rPr>
          <w:rFonts w:ascii="宋体" w:hAnsi="宋体" w:cs="宋体"/>
          <w:color w:val="000000"/>
        </w:rPr>
      </w:pPr>
      <w:r>
        <w:rPr>
          <w:rFonts w:hint="eastAsia" w:ascii="宋体" w:hAnsi="宋体" w:cs="宋体"/>
          <w:color w:val="000000"/>
        </w:rPr>
        <w:t xml:space="preserve">供应商名称：          （公章）       </w:t>
      </w:r>
    </w:p>
    <w:p>
      <w:pPr>
        <w:ind w:firstLine="480" w:firstLineChars="200"/>
        <w:rPr>
          <w:rFonts w:ascii="宋体" w:hAnsi="宋体" w:cs="宋体"/>
          <w:color w:val="000000"/>
        </w:rPr>
      </w:pPr>
      <w:r>
        <w:rPr>
          <w:rFonts w:hint="eastAsia" w:ascii="宋体" w:hAnsi="宋体" w:cs="宋体"/>
          <w:color w:val="000000"/>
        </w:rPr>
        <w:t>全权代表签字/印章：                          日期：      年     月    日</w:t>
      </w:r>
    </w:p>
    <w:p>
      <w:pPr>
        <w:pStyle w:val="85"/>
        <w:adjustRightInd w:val="0"/>
        <w:spacing w:after="240" w:afterLines="100"/>
        <w:jc w:val="left"/>
        <w:textAlignment w:val="baseline"/>
        <w:rPr>
          <w:rFonts w:hAnsi="宋体" w:cs="宋体"/>
          <w:color w:val="000000"/>
        </w:rPr>
        <w:sectPr>
          <w:pgSz w:w="11906" w:h="16838"/>
          <w:pgMar w:top="1247" w:right="1134" w:bottom="1247" w:left="1134" w:header="851" w:footer="851" w:gutter="0"/>
          <w:cols w:space="720" w:num="1"/>
          <w:docGrid w:linePitch="312" w:charSpace="0"/>
        </w:sectPr>
      </w:pPr>
    </w:p>
    <w:p>
      <w:pPr>
        <w:jc w:val="left"/>
        <w:rPr>
          <w:rFonts w:ascii="宋体" w:hAnsi="宋体" w:cs="宋体"/>
          <w:b/>
          <w:sz w:val="28"/>
          <w:szCs w:val="32"/>
        </w:rPr>
      </w:pPr>
      <w:r>
        <w:rPr>
          <w:rFonts w:hint="eastAsia" w:ascii="宋体" w:hAnsi="宋体" w:cs="宋体"/>
          <w:b/>
          <w:sz w:val="28"/>
          <w:szCs w:val="32"/>
        </w:rPr>
        <w:t>二、报价一览表</w:t>
      </w:r>
    </w:p>
    <w:p>
      <w:pPr>
        <w:pStyle w:val="112"/>
        <w:spacing w:after="120" w:afterLines="50" w:line="360" w:lineRule="auto"/>
        <w:jc w:val="center"/>
        <w:outlineLvl w:val="9"/>
        <w:rPr>
          <w:rFonts w:ascii="宋体" w:hAnsi="宋体"/>
          <w:b/>
          <w:color w:val="FF0000"/>
        </w:rPr>
      </w:pPr>
      <w:r>
        <w:rPr>
          <w:rFonts w:hint="eastAsia" w:ascii="宋体" w:hAnsi="宋体"/>
          <w:b/>
          <w:szCs w:val="21"/>
          <w:u w:val="single"/>
        </w:rPr>
        <w:t xml:space="preserve">      (项目名称)      </w:t>
      </w:r>
      <w:r>
        <w:rPr>
          <w:rFonts w:hint="eastAsia" w:ascii="宋体" w:hAnsi="宋体"/>
          <w:b/>
          <w:szCs w:val="21"/>
        </w:rPr>
        <w:t>报价表</w:t>
      </w:r>
    </w:p>
    <w:p>
      <w:pPr>
        <w:ind w:left="900"/>
        <w:jc w:val="right"/>
        <w:rPr>
          <w:rFonts w:ascii="宋体" w:hAnsi="宋体" w:cs="宋体"/>
          <w:b/>
        </w:rPr>
      </w:pPr>
      <w:r>
        <w:rPr>
          <w:rFonts w:hint="eastAsia" w:ascii="宋体" w:hAnsi="宋体" w:cs="宋体"/>
          <w:b/>
        </w:rPr>
        <w:t>单位：元（人民币）</w:t>
      </w:r>
    </w:p>
    <w:tbl>
      <w:tblPr>
        <w:tblStyle w:val="34"/>
        <w:tblW w:w="10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931"/>
        <w:gridCol w:w="851"/>
        <w:gridCol w:w="850"/>
        <w:gridCol w:w="1558"/>
        <w:gridCol w:w="940"/>
        <w:gridCol w:w="1421"/>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tcPr>
          <w:p>
            <w:pPr>
              <w:jc w:val="center"/>
              <w:rPr>
                <w:rFonts w:ascii="宋体" w:hAnsi="宋体" w:cs="宋体"/>
                <w:b/>
              </w:rPr>
            </w:pPr>
            <w:r>
              <w:rPr>
                <w:rFonts w:hint="eastAsia" w:ascii="宋体" w:hAnsi="宋体" w:cs="宋体"/>
                <w:b/>
              </w:rPr>
              <w:t>序号</w:t>
            </w:r>
          </w:p>
        </w:tc>
        <w:tc>
          <w:tcPr>
            <w:tcW w:w="1931" w:type="dxa"/>
          </w:tcPr>
          <w:p>
            <w:pPr>
              <w:jc w:val="center"/>
              <w:rPr>
                <w:rFonts w:ascii="宋体" w:hAnsi="宋体" w:cs="宋体"/>
                <w:b/>
              </w:rPr>
            </w:pPr>
            <w:r>
              <w:rPr>
                <w:rFonts w:hint="eastAsia" w:ascii="宋体" w:hAnsi="宋体" w:cs="宋体"/>
                <w:b/>
              </w:rPr>
              <w:t>服务项目</w:t>
            </w:r>
          </w:p>
        </w:tc>
        <w:tc>
          <w:tcPr>
            <w:tcW w:w="851" w:type="dxa"/>
            <w:vAlign w:val="center"/>
          </w:tcPr>
          <w:p>
            <w:pPr>
              <w:jc w:val="center"/>
              <w:rPr>
                <w:rFonts w:ascii="宋体" w:hAnsi="宋体" w:cs="宋体"/>
                <w:b/>
              </w:rPr>
            </w:pPr>
            <w:r>
              <w:rPr>
                <w:rFonts w:hint="eastAsia" w:ascii="宋体" w:hAnsi="宋体" w:cs="宋体"/>
                <w:b/>
              </w:rPr>
              <w:t>数量</w:t>
            </w:r>
          </w:p>
        </w:tc>
        <w:tc>
          <w:tcPr>
            <w:tcW w:w="850" w:type="dxa"/>
            <w:vAlign w:val="center"/>
          </w:tcPr>
          <w:p>
            <w:pPr>
              <w:jc w:val="center"/>
              <w:rPr>
                <w:rFonts w:ascii="宋体" w:hAnsi="宋体" w:cs="宋体"/>
                <w:b/>
              </w:rPr>
            </w:pPr>
            <w:r>
              <w:rPr>
                <w:rFonts w:hint="eastAsia" w:ascii="宋体" w:hAnsi="宋体" w:cs="宋体"/>
                <w:b/>
              </w:rPr>
              <w:t>单位</w:t>
            </w:r>
          </w:p>
        </w:tc>
        <w:tc>
          <w:tcPr>
            <w:tcW w:w="1558" w:type="dxa"/>
            <w:vAlign w:val="center"/>
          </w:tcPr>
          <w:p>
            <w:pPr>
              <w:jc w:val="center"/>
              <w:rPr>
                <w:rFonts w:ascii="宋体" w:hAnsi="宋体" w:cs="宋体"/>
                <w:b/>
              </w:rPr>
            </w:pPr>
            <w:r>
              <w:rPr>
                <w:rFonts w:hint="eastAsia" w:ascii="宋体" w:hAnsi="宋体" w:cs="宋体"/>
                <w:b/>
              </w:rPr>
              <w:t>不含税单价</w:t>
            </w:r>
          </w:p>
        </w:tc>
        <w:tc>
          <w:tcPr>
            <w:tcW w:w="940" w:type="dxa"/>
            <w:vAlign w:val="center"/>
          </w:tcPr>
          <w:p>
            <w:pPr>
              <w:jc w:val="center"/>
              <w:rPr>
                <w:rFonts w:ascii="宋体" w:hAnsi="宋体" w:cs="宋体"/>
                <w:b/>
              </w:rPr>
            </w:pPr>
            <w:r>
              <w:rPr>
                <w:rFonts w:hint="eastAsia" w:ascii="宋体" w:hAnsi="宋体" w:cs="宋体"/>
                <w:b/>
              </w:rPr>
              <w:t>税率</w:t>
            </w:r>
          </w:p>
        </w:tc>
        <w:tc>
          <w:tcPr>
            <w:tcW w:w="1421" w:type="dxa"/>
          </w:tcPr>
          <w:p>
            <w:pPr>
              <w:jc w:val="center"/>
              <w:rPr>
                <w:rFonts w:ascii="宋体" w:hAnsi="宋体" w:cs="宋体"/>
                <w:b/>
              </w:rPr>
            </w:pPr>
            <w:r>
              <w:rPr>
                <w:rFonts w:hint="eastAsia" w:ascii="宋体" w:hAnsi="宋体" w:cs="宋体"/>
                <w:b/>
              </w:rPr>
              <w:t>含税单价</w:t>
            </w:r>
          </w:p>
        </w:tc>
        <w:tc>
          <w:tcPr>
            <w:tcW w:w="1469" w:type="dxa"/>
          </w:tcPr>
          <w:p>
            <w:pPr>
              <w:jc w:val="center"/>
              <w:rPr>
                <w:rFonts w:ascii="宋体" w:hAnsi="宋体" w:cs="宋体"/>
                <w:b/>
              </w:rPr>
            </w:pPr>
            <w:r>
              <w:rPr>
                <w:rFonts w:hint="eastAsia" w:ascii="宋体" w:hAnsi="宋体" w:cs="宋体"/>
                <w:b/>
              </w:rPr>
              <w:t>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64" w:type="dxa"/>
          </w:tcPr>
          <w:p>
            <w:pPr>
              <w:jc w:val="center"/>
              <w:rPr>
                <w:rFonts w:ascii="宋体" w:hAnsi="宋体" w:cs="宋体"/>
                <w:b/>
              </w:rPr>
            </w:pPr>
            <w:r>
              <w:rPr>
                <w:rFonts w:hint="eastAsia" w:ascii="宋体" w:hAnsi="宋体" w:cs="宋体"/>
                <w:b/>
              </w:rPr>
              <w:t>1</w:t>
            </w:r>
          </w:p>
        </w:tc>
        <w:tc>
          <w:tcPr>
            <w:tcW w:w="1931" w:type="dxa"/>
            <w:vAlign w:val="center"/>
          </w:tcPr>
          <w:p>
            <w:pPr>
              <w:widowControl/>
              <w:jc w:val="center"/>
              <w:rPr>
                <w:rFonts w:ascii="宋体" w:hAnsi="宋体" w:cs="宋体"/>
              </w:rPr>
            </w:pPr>
          </w:p>
        </w:tc>
        <w:tc>
          <w:tcPr>
            <w:tcW w:w="851" w:type="dxa"/>
            <w:vAlign w:val="center"/>
          </w:tcPr>
          <w:p>
            <w:pPr>
              <w:widowControl/>
              <w:jc w:val="center"/>
              <w:rPr>
                <w:rFonts w:ascii="宋体" w:hAnsi="宋体" w:cs="宋体"/>
              </w:rPr>
            </w:pPr>
          </w:p>
        </w:tc>
        <w:tc>
          <w:tcPr>
            <w:tcW w:w="850" w:type="dxa"/>
            <w:vAlign w:val="center"/>
          </w:tcPr>
          <w:p>
            <w:pPr>
              <w:widowControl/>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vAlign w:val="center"/>
          </w:tcPr>
          <w:p>
            <w:pPr>
              <w:jc w:val="center"/>
              <w:rPr>
                <w:rFonts w:ascii="宋体" w:hAnsi="宋体" w:cs="宋体"/>
              </w:rPr>
            </w:pPr>
          </w:p>
        </w:tc>
        <w:tc>
          <w:tcPr>
            <w:tcW w:w="146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64" w:type="dxa"/>
          </w:tcPr>
          <w:p>
            <w:pPr>
              <w:jc w:val="center"/>
              <w:rPr>
                <w:rFonts w:ascii="宋体" w:hAnsi="宋体" w:cs="宋体"/>
                <w:b/>
              </w:rPr>
            </w:pPr>
            <w:r>
              <w:rPr>
                <w:rFonts w:hint="eastAsia" w:ascii="宋体" w:hAnsi="宋体" w:cs="宋体"/>
                <w:b/>
              </w:rPr>
              <w:t>2</w:t>
            </w:r>
          </w:p>
        </w:tc>
        <w:tc>
          <w:tcPr>
            <w:tcW w:w="1931" w:type="dxa"/>
            <w:vAlign w:val="center"/>
          </w:tcPr>
          <w:p>
            <w:pPr>
              <w:widowControl/>
              <w:jc w:val="center"/>
              <w:rPr>
                <w:rFonts w:ascii="宋体" w:hAnsi="宋体" w:cs="宋体"/>
              </w:rPr>
            </w:pPr>
          </w:p>
        </w:tc>
        <w:tc>
          <w:tcPr>
            <w:tcW w:w="851" w:type="dxa"/>
            <w:vAlign w:val="center"/>
          </w:tcPr>
          <w:p>
            <w:pPr>
              <w:widowControl/>
              <w:jc w:val="center"/>
              <w:rPr>
                <w:rFonts w:ascii="宋体" w:hAnsi="宋体" w:cs="宋体"/>
              </w:rPr>
            </w:pPr>
          </w:p>
        </w:tc>
        <w:tc>
          <w:tcPr>
            <w:tcW w:w="850" w:type="dxa"/>
            <w:vAlign w:val="center"/>
          </w:tcPr>
          <w:p>
            <w:pPr>
              <w:widowControl/>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vAlign w:val="center"/>
          </w:tcPr>
          <w:p>
            <w:pPr>
              <w:jc w:val="center"/>
              <w:rPr>
                <w:rFonts w:ascii="宋体" w:hAnsi="宋体" w:cs="宋体"/>
              </w:rPr>
            </w:pPr>
          </w:p>
        </w:tc>
        <w:tc>
          <w:tcPr>
            <w:tcW w:w="146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64" w:type="dxa"/>
          </w:tcPr>
          <w:p>
            <w:pPr>
              <w:jc w:val="center"/>
              <w:rPr>
                <w:rFonts w:ascii="宋体" w:hAnsi="宋体" w:cs="宋体"/>
                <w:b/>
              </w:rPr>
            </w:pPr>
            <w:r>
              <w:rPr>
                <w:rFonts w:hint="eastAsia" w:ascii="宋体" w:hAnsi="宋体" w:cs="宋体"/>
                <w:b/>
              </w:rPr>
              <w:t>3</w:t>
            </w:r>
          </w:p>
        </w:tc>
        <w:tc>
          <w:tcPr>
            <w:tcW w:w="1931" w:type="dxa"/>
            <w:vAlign w:val="center"/>
          </w:tcPr>
          <w:p>
            <w:pPr>
              <w:widowControl/>
              <w:jc w:val="center"/>
              <w:rPr>
                <w:rFonts w:ascii="宋体" w:hAnsi="宋体" w:cs="宋体"/>
              </w:rPr>
            </w:pPr>
          </w:p>
        </w:tc>
        <w:tc>
          <w:tcPr>
            <w:tcW w:w="851" w:type="dxa"/>
            <w:vAlign w:val="center"/>
          </w:tcPr>
          <w:p>
            <w:pPr>
              <w:widowControl/>
              <w:jc w:val="center"/>
              <w:rPr>
                <w:rFonts w:ascii="宋体" w:hAnsi="宋体" w:cs="宋体"/>
              </w:rPr>
            </w:pPr>
          </w:p>
        </w:tc>
        <w:tc>
          <w:tcPr>
            <w:tcW w:w="850" w:type="dxa"/>
            <w:vAlign w:val="center"/>
          </w:tcPr>
          <w:p>
            <w:pPr>
              <w:widowControl/>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vAlign w:val="center"/>
          </w:tcPr>
          <w:p>
            <w:pPr>
              <w:jc w:val="center"/>
              <w:rPr>
                <w:rFonts w:ascii="宋体" w:hAnsi="宋体" w:cs="宋体"/>
              </w:rPr>
            </w:pPr>
          </w:p>
        </w:tc>
        <w:tc>
          <w:tcPr>
            <w:tcW w:w="146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tcPr>
          <w:p>
            <w:pPr>
              <w:jc w:val="center"/>
              <w:rPr>
                <w:rFonts w:ascii="宋体" w:hAnsi="宋体" w:cs="宋体"/>
                <w:b/>
              </w:rPr>
            </w:pPr>
            <w:r>
              <w:rPr>
                <w:rFonts w:hint="eastAsia" w:ascii="宋体" w:hAnsi="宋体" w:cs="宋体"/>
                <w:b/>
              </w:rPr>
              <w:t>4</w:t>
            </w:r>
          </w:p>
        </w:tc>
        <w:tc>
          <w:tcPr>
            <w:tcW w:w="1931" w:type="dxa"/>
            <w:vAlign w:val="center"/>
          </w:tcPr>
          <w:p>
            <w:pPr>
              <w:widowControl/>
              <w:jc w:val="center"/>
              <w:rPr>
                <w:rFonts w:ascii="宋体" w:hAnsi="宋体" w:cs="宋体"/>
              </w:rPr>
            </w:pPr>
          </w:p>
        </w:tc>
        <w:tc>
          <w:tcPr>
            <w:tcW w:w="851" w:type="dxa"/>
            <w:vAlign w:val="center"/>
          </w:tcPr>
          <w:p>
            <w:pPr>
              <w:jc w:val="center"/>
              <w:rPr>
                <w:rFonts w:ascii="宋体" w:hAnsi="宋体" w:cs="宋体"/>
              </w:rPr>
            </w:pPr>
          </w:p>
        </w:tc>
        <w:tc>
          <w:tcPr>
            <w:tcW w:w="850" w:type="dxa"/>
            <w:vAlign w:val="center"/>
          </w:tcPr>
          <w:p>
            <w:pPr>
              <w:jc w:val="center"/>
              <w:rPr>
                <w:rFonts w:ascii="宋体" w:hAnsi="宋体" w:cs="宋体"/>
              </w:rPr>
            </w:pPr>
          </w:p>
        </w:tc>
        <w:tc>
          <w:tcPr>
            <w:tcW w:w="1558" w:type="dxa"/>
            <w:vAlign w:val="center"/>
          </w:tcPr>
          <w:p>
            <w:pPr>
              <w:jc w:val="center"/>
              <w:rPr>
                <w:rFonts w:ascii="宋体" w:hAnsi="宋体" w:cs="宋体"/>
              </w:rPr>
            </w:pPr>
          </w:p>
        </w:tc>
        <w:tc>
          <w:tcPr>
            <w:tcW w:w="940" w:type="dxa"/>
            <w:vAlign w:val="center"/>
          </w:tcPr>
          <w:p>
            <w:pPr>
              <w:jc w:val="center"/>
              <w:rPr>
                <w:rFonts w:ascii="宋体" w:hAnsi="宋体" w:cs="宋体"/>
              </w:rPr>
            </w:pPr>
          </w:p>
        </w:tc>
        <w:tc>
          <w:tcPr>
            <w:tcW w:w="1421" w:type="dxa"/>
          </w:tcPr>
          <w:p>
            <w:pPr>
              <w:rPr>
                <w:rFonts w:ascii="宋体" w:hAnsi="宋体" w:cs="宋体"/>
              </w:rPr>
            </w:pPr>
          </w:p>
        </w:tc>
        <w:tc>
          <w:tcPr>
            <w:tcW w:w="1469" w:type="dxa"/>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tcPr>
          <w:p>
            <w:pPr>
              <w:ind w:right="401" w:rightChars="167"/>
              <w:jc w:val="left"/>
              <w:rPr>
                <w:rFonts w:ascii="宋体" w:hAnsi="宋体" w:cs="宋体"/>
              </w:rPr>
            </w:pPr>
          </w:p>
        </w:tc>
        <w:tc>
          <w:tcPr>
            <w:tcW w:w="7551" w:type="dxa"/>
            <w:gridSpan w:val="6"/>
          </w:tcPr>
          <w:p>
            <w:pPr>
              <w:ind w:left="130" w:leftChars="54" w:right="401" w:rightChars="167"/>
              <w:jc w:val="center"/>
              <w:rPr>
                <w:rFonts w:ascii="宋体" w:hAnsi="宋体" w:cs="宋体"/>
              </w:rPr>
            </w:pPr>
            <w:r>
              <w:rPr>
                <w:rFonts w:hint="eastAsia" w:ascii="宋体" w:hAnsi="宋体" w:cs="宋体"/>
                <w:b/>
              </w:rPr>
              <w:t>总   计</w:t>
            </w:r>
          </w:p>
        </w:tc>
        <w:tc>
          <w:tcPr>
            <w:tcW w:w="1469" w:type="dxa"/>
          </w:tcPr>
          <w:p>
            <w:pPr>
              <w:wordWrap w:val="0"/>
              <w:ind w:right="588" w:rightChars="245"/>
              <w:jc w:val="right"/>
              <w:rPr>
                <w:rFonts w:ascii="宋体" w:hAnsi="宋体" w:cs="宋体"/>
              </w:rPr>
            </w:pP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Align w:val="center"/>
          </w:tcPr>
          <w:p>
            <w:pPr>
              <w:jc w:val="center"/>
              <w:rPr>
                <w:rFonts w:ascii="宋体" w:hAnsi="宋体" w:cs="宋体"/>
                <w:b/>
              </w:rPr>
            </w:pPr>
            <w:r>
              <w:rPr>
                <w:rFonts w:hint="eastAsia" w:ascii="宋体" w:hAnsi="宋体" w:cs="宋体"/>
                <w:b/>
              </w:rPr>
              <w:t>最终报价</w:t>
            </w:r>
          </w:p>
        </w:tc>
        <w:tc>
          <w:tcPr>
            <w:tcW w:w="9020" w:type="dxa"/>
            <w:gridSpan w:val="7"/>
          </w:tcPr>
          <w:p>
            <w:pPr>
              <w:rPr>
                <w:rFonts w:ascii="宋体" w:hAnsi="宋体" w:cs="宋体"/>
              </w:rPr>
            </w:pPr>
            <w:r>
              <w:rPr>
                <w:rFonts w:hint="eastAsia" w:ascii="宋体" w:hAnsi="宋体" w:cs="宋体"/>
              </w:rPr>
              <w:t>小写：</w:t>
            </w:r>
          </w:p>
          <w:p>
            <w:pPr>
              <w:rPr>
                <w:rFonts w:ascii="宋体" w:hAnsi="宋体" w:cs="宋体"/>
              </w:rPr>
            </w:pPr>
            <w:r>
              <w:rPr>
                <w:rFonts w:hint="eastAsia" w:ascii="宋体" w:hAnsi="宋体" w:cs="宋体"/>
              </w:rPr>
              <w:t>大写：</w:t>
            </w:r>
          </w:p>
          <w:p>
            <w:pPr>
              <w:rPr>
                <w:rFonts w:ascii="宋体" w:hAnsi="宋体" w:cs="宋体"/>
              </w:rPr>
            </w:pPr>
            <w:r>
              <w:rPr>
                <w:rFonts w:hint="eastAsia" w:ascii="宋体" w:hAnsi="宋体" w:cs="宋体"/>
              </w:rPr>
              <w:t>（1）含</w:t>
            </w:r>
            <w:r>
              <w:rPr>
                <w:rFonts w:hint="eastAsia" w:ascii="宋体" w:hAnsi="宋体" w:cs="宋体"/>
                <w:color w:val="C00000"/>
                <w:u w:val="single"/>
              </w:rPr>
              <w:t>XX</w:t>
            </w:r>
            <w:r>
              <w:rPr>
                <w:rFonts w:hint="eastAsia" w:ascii="宋体" w:hAnsi="宋体" w:cs="宋体"/>
                <w:u w:val="single"/>
              </w:rPr>
              <w:t>%</w:t>
            </w:r>
            <w:r>
              <w:rPr>
                <w:rFonts w:hint="eastAsia" w:ascii="宋体" w:hAnsi="宋体" w:cs="宋体"/>
              </w:rPr>
              <w:t xml:space="preserve">增值税；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1364" w:type="dxa"/>
            <w:vAlign w:val="center"/>
          </w:tcPr>
          <w:p>
            <w:pPr>
              <w:jc w:val="center"/>
              <w:rPr>
                <w:rFonts w:ascii="宋体" w:hAnsi="宋体" w:cs="宋体"/>
                <w:b/>
              </w:rPr>
            </w:pPr>
            <w:r>
              <w:rPr>
                <w:rFonts w:hint="eastAsia" w:ascii="宋体" w:hAnsi="宋体" w:cs="宋体"/>
                <w:b/>
              </w:rPr>
              <w:t>备注</w:t>
            </w:r>
          </w:p>
        </w:tc>
        <w:tc>
          <w:tcPr>
            <w:tcW w:w="9020" w:type="dxa"/>
            <w:gridSpan w:val="7"/>
          </w:tcPr>
          <w:p>
            <w:pPr>
              <w:rPr>
                <w:rFonts w:ascii="宋体" w:hAnsi="宋体" w:cs="宋体"/>
              </w:rPr>
            </w:pPr>
          </w:p>
        </w:tc>
      </w:tr>
    </w:tbl>
    <w:p>
      <w:pPr>
        <w:ind w:firstLine="480" w:firstLineChars="200"/>
        <w:rPr>
          <w:rFonts w:ascii="宋体" w:hAnsi="宋体" w:cs="宋体"/>
          <w:color w:val="000000"/>
          <w:szCs w:val="21"/>
        </w:rPr>
      </w:pPr>
    </w:p>
    <w:p>
      <w:pPr>
        <w:ind w:firstLine="480" w:firstLineChars="200"/>
        <w:rPr>
          <w:rFonts w:ascii="宋体" w:hAnsi="宋体" w:cs="宋体"/>
          <w:color w:val="000000"/>
          <w:szCs w:val="21"/>
        </w:rPr>
      </w:pPr>
      <w:r>
        <w:rPr>
          <w:rFonts w:hint="eastAsia" w:ascii="宋体" w:hAnsi="宋体" w:cs="宋体"/>
          <w:color w:val="000000"/>
          <w:szCs w:val="21"/>
        </w:rPr>
        <w:t>法定代表人或其正式授权人签字/印章，并加盖公章：</w:t>
      </w:r>
    </w:p>
    <w:p>
      <w:pPr>
        <w:ind w:firstLine="480" w:firstLineChars="200"/>
        <w:rPr>
          <w:rFonts w:ascii="宋体" w:hAnsi="宋体" w:cs="宋体"/>
          <w:color w:val="000000"/>
          <w:szCs w:val="21"/>
        </w:rPr>
      </w:pPr>
      <w:r>
        <w:rPr>
          <w:rFonts w:hint="eastAsia" w:ascii="宋体" w:hAnsi="宋体" w:cs="宋体"/>
          <w:color w:val="000000"/>
          <w:szCs w:val="21"/>
        </w:rPr>
        <w:t xml:space="preserve">日期： </w:t>
      </w:r>
    </w:p>
    <w:p>
      <w:pPr>
        <w:spacing w:after="240" w:afterLines="100"/>
        <w:ind w:firstLine="482" w:firstLineChars="200"/>
        <w:rPr>
          <w:rFonts w:ascii="宋体" w:hAnsi="宋体" w:cs="宋体"/>
          <w:b/>
        </w:rPr>
      </w:pPr>
    </w:p>
    <w:p>
      <w:pPr>
        <w:spacing w:after="240" w:afterLines="100"/>
        <w:ind w:firstLine="482" w:firstLineChars="200"/>
        <w:rPr>
          <w:rFonts w:ascii="宋体" w:hAnsi="宋体" w:cs="宋体"/>
          <w:b/>
        </w:rPr>
      </w:pPr>
    </w:p>
    <w:p>
      <w:pPr>
        <w:spacing w:after="240" w:afterLines="100"/>
        <w:ind w:firstLine="480" w:firstLineChars="200"/>
        <w:rPr>
          <w:rFonts w:ascii="宋体" w:hAnsi="宋体" w:cs="宋体"/>
          <w:color w:val="000000"/>
        </w:rPr>
      </w:pPr>
      <w:r>
        <w:rPr>
          <w:rFonts w:hint="eastAsia" w:ascii="宋体" w:hAnsi="宋体" w:cs="宋体"/>
          <w:color w:val="000000"/>
        </w:rPr>
        <w:t>法定代表人或其正式授权人签字/印章，并加盖公章</w:t>
      </w: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r>
        <w:rPr>
          <w:rFonts w:hint="eastAsia" w:ascii="宋体" w:hAnsi="宋体" w:cs="宋体"/>
          <w:color w:val="000000"/>
        </w:rPr>
        <w:t xml:space="preserve">                                         日期：      年     月    日</w:t>
      </w:r>
    </w:p>
    <w:p>
      <w:pPr>
        <w:spacing w:after="240" w:afterLines="100"/>
        <w:ind w:firstLine="6720" w:firstLineChars="2800"/>
        <w:rPr>
          <w:rFonts w:ascii="宋体" w:hAnsi="宋体" w:cs="宋体"/>
          <w:color w:val="000000"/>
        </w:rPr>
      </w:pPr>
      <w:r>
        <w:rPr>
          <w:rFonts w:hint="eastAsia" w:ascii="宋体" w:hAnsi="宋体" w:cs="宋体"/>
          <w:color w:val="000000"/>
        </w:rPr>
        <w:t xml:space="preserve">        </w:t>
      </w:r>
    </w:p>
    <w:p>
      <w:pPr>
        <w:spacing w:after="240" w:afterLines="100"/>
        <w:ind w:firstLine="482" w:firstLineChars="200"/>
        <w:rPr>
          <w:rFonts w:ascii="宋体" w:hAnsi="宋体" w:cs="宋体"/>
          <w:b/>
        </w:rPr>
      </w:pPr>
      <w:r>
        <w:rPr>
          <w:rFonts w:hint="eastAsia" w:ascii="宋体" w:hAnsi="宋体" w:cs="宋体"/>
          <w:b/>
        </w:rPr>
        <w:t>以上所有证明资料是加盖公章的复印件</w:t>
      </w:r>
    </w:p>
    <w:bookmarkEnd w:id="17"/>
    <w:bookmarkEnd w:id="18"/>
    <w:bookmarkEnd w:id="19"/>
    <w:bookmarkEnd w:id="20"/>
    <w:p>
      <w:pPr>
        <w:jc w:val="left"/>
        <w:rPr>
          <w:rFonts w:ascii="宋体" w:hAnsi="宋体" w:cs="宋体"/>
          <w:b/>
          <w:sz w:val="28"/>
          <w:szCs w:val="32"/>
        </w:rPr>
      </w:pPr>
      <w:r>
        <w:rPr>
          <w:rFonts w:hint="eastAsia" w:ascii="宋体" w:hAnsi="宋体" w:cs="宋体"/>
          <w:b/>
          <w:sz w:val="28"/>
          <w:szCs w:val="32"/>
        </w:rPr>
        <w:t>三、供应商承诺函（格式）</w:t>
      </w:r>
    </w:p>
    <w:p>
      <w:pPr>
        <w:ind w:firstLine="3855" w:firstLineChars="1600"/>
        <w:rPr>
          <w:rFonts w:ascii="宋体" w:hAnsi="宋体" w:cs="宋体"/>
          <w:b/>
          <w:color w:val="000000"/>
        </w:rPr>
      </w:pPr>
      <w:r>
        <w:rPr>
          <w:rFonts w:hint="eastAsia" w:ascii="宋体" w:hAnsi="宋体" w:cs="宋体"/>
          <w:b/>
          <w:color w:val="000000"/>
        </w:rPr>
        <w:t>供应商承诺函</w:t>
      </w:r>
    </w:p>
    <w:p>
      <w:pPr>
        <w:ind w:firstLine="480" w:firstLineChars="200"/>
        <w:rPr>
          <w:rFonts w:ascii="宋体" w:hAnsi="宋体" w:cs="宋体"/>
          <w:color w:val="000000"/>
        </w:rPr>
      </w:pPr>
      <w:r>
        <w:rPr>
          <w:rFonts w:hint="eastAsia" w:ascii="宋体" w:hAnsi="宋体" w:cs="宋体"/>
          <w:color w:val="000000"/>
        </w:rPr>
        <w:t>项目名称：</w:t>
      </w:r>
    </w:p>
    <w:p>
      <w:pPr>
        <w:ind w:firstLine="480" w:firstLineChars="200"/>
        <w:rPr>
          <w:rFonts w:ascii="宋体" w:hAnsi="宋体" w:cs="宋体"/>
          <w:color w:val="000000"/>
        </w:rPr>
      </w:pPr>
      <w:r>
        <w:rPr>
          <w:rFonts w:hint="eastAsia" w:ascii="宋体" w:hAnsi="宋体" w:cs="宋体"/>
          <w:color w:val="000000"/>
        </w:rPr>
        <w:t>日期：</w:t>
      </w:r>
    </w:p>
    <w:p>
      <w:pPr>
        <w:ind w:firstLine="480" w:firstLineChars="200"/>
        <w:rPr>
          <w:rFonts w:ascii="宋体" w:hAnsi="宋体" w:cs="宋体"/>
          <w:color w:val="000000"/>
        </w:rPr>
      </w:pPr>
    </w:p>
    <w:p>
      <w:pPr>
        <w:ind w:firstLine="480" w:firstLineChars="200"/>
        <w:rPr>
          <w:rFonts w:ascii="宋体" w:hAnsi="宋体" w:cs="宋体"/>
          <w:color w:val="000000"/>
        </w:rPr>
      </w:pPr>
      <w:r>
        <w:rPr>
          <w:rFonts w:hint="eastAsia" w:ascii="宋体" w:hAnsi="宋体" w:cs="宋体"/>
          <w:color w:val="000000"/>
        </w:rPr>
        <w:t>致：</w:t>
      </w:r>
    </w:p>
    <w:p>
      <w:pPr>
        <w:ind w:firstLine="480" w:firstLineChars="200"/>
        <w:rPr>
          <w:rFonts w:ascii="宋体" w:hAnsi="宋体" w:cs="宋体"/>
          <w:color w:val="000000"/>
        </w:rPr>
      </w:pPr>
      <w:r>
        <w:rPr>
          <w:rFonts w:hint="eastAsia" w:ascii="宋体" w:hAnsi="宋体" w:cs="宋体"/>
          <w:color w:val="000000"/>
        </w:rPr>
        <w:t>很荣幸能参与上述项目的响应报价。</w:t>
      </w:r>
    </w:p>
    <w:p>
      <w:pPr>
        <w:ind w:firstLine="480" w:firstLineChars="200"/>
        <w:rPr>
          <w:rFonts w:ascii="宋体" w:hAnsi="宋体" w:cs="宋体"/>
          <w:color w:val="000000"/>
        </w:rPr>
      </w:pPr>
      <w:r>
        <w:rPr>
          <w:rFonts w:hint="eastAsia" w:ascii="宋体" w:hAnsi="宋体" w:cs="宋体"/>
          <w:color w:val="000000"/>
        </w:rPr>
        <w:t>我代表（供应商名称），在此作如下承诺：</w:t>
      </w:r>
    </w:p>
    <w:p>
      <w:pPr>
        <w:ind w:firstLine="480" w:firstLineChars="200"/>
        <w:rPr>
          <w:rFonts w:ascii="宋体" w:hAnsi="宋体" w:cs="宋体"/>
          <w:color w:val="000000"/>
        </w:rPr>
      </w:pPr>
      <w:r>
        <w:rPr>
          <w:rFonts w:hint="eastAsia" w:ascii="宋体" w:hAnsi="宋体" w:cs="宋体"/>
          <w:color w:val="000000"/>
        </w:rPr>
        <w:t>1、完全理解和接受采购文件的所有条款</w:t>
      </w:r>
      <w:r>
        <w:rPr>
          <w:rFonts w:hint="eastAsia" w:ascii="宋体" w:hAnsi="宋体" w:cs="宋体"/>
          <w:color w:val="000000"/>
          <w:szCs w:val="21"/>
        </w:rPr>
        <w:t>（差异表内所列内容除外）</w:t>
      </w:r>
      <w:r>
        <w:rPr>
          <w:rFonts w:hint="eastAsia" w:ascii="宋体" w:hAnsi="宋体" w:cs="宋体"/>
          <w:color w:val="000000"/>
        </w:rPr>
        <w:t>。</w:t>
      </w:r>
    </w:p>
    <w:p>
      <w:pPr>
        <w:ind w:firstLine="480" w:firstLineChars="200"/>
        <w:rPr>
          <w:rFonts w:ascii="宋体" w:hAnsi="宋体" w:cs="宋体"/>
          <w:color w:val="000000"/>
        </w:rPr>
      </w:pPr>
      <w:r>
        <w:rPr>
          <w:rFonts w:hint="eastAsia" w:ascii="宋体" w:hAnsi="宋体" w:cs="宋体"/>
          <w:color w:val="000000"/>
        </w:rPr>
        <w:t>2、响应报价为闭口价。即在报价有效期和合同有效期内，该报价固定不变。</w:t>
      </w:r>
    </w:p>
    <w:p>
      <w:pPr>
        <w:ind w:firstLine="480" w:firstLineChars="200"/>
        <w:rPr>
          <w:rFonts w:ascii="宋体" w:hAnsi="宋体" w:cs="宋体"/>
          <w:color w:val="000000"/>
        </w:rPr>
      </w:pPr>
      <w:r>
        <w:rPr>
          <w:rFonts w:hint="eastAsia" w:ascii="宋体" w:hAnsi="宋体" w:cs="宋体"/>
          <w:color w:val="000000"/>
        </w:rPr>
        <w:t>3、若中选，我方将按照采购文件的具体规定与项目法人签订经济合同，并且严格履行合同义务，按期完工，提供优质的服务。</w:t>
      </w:r>
    </w:p>
    <w:p>
      <w:pPr>
        <w:ind w:firstLine="480" w:firstLineChars="200"/>
        <w:rPr>
          <w:rFonts w:ascii="宋体" w:hAnsi="宋体" w:cs="宋体"/>
          <w:color w:val="000000"/>
        </w:rPr>
      </w:pPr>
      <w:r>
        <w:rPr>
          <w:rFonts w:hint="eastAsia" w:ascii="宋体" w:hAnsi="宋体" w:cs="宋体"/>
          <w:color w:val="000000"/>
        </w:rPr>
        <w:t>4、在整个采购过程中，我方若有违规行为，贵方可按采购文件之规定给予惩罚，我方完全接受。</w:t>
      </w:r>
    </w:p>
    <w:p>
      <w:pPr>
        <w:ind w:firstLine="480" w:firstLineChars="200"/>
        <w:rPr>
          <w:rFonts w:ascii="宋体" w:hAnsi="宋体" w:cs="宋体"/>
          <w:color w:val="000000"/>
        </w:rPr>
      </w:pPr>
      <w:r>
        <w:rPr>
          <w:rFonts w:hint="eastAsia" w:ascii="宋体" w:hAnsi="宋体" w:cs="宋体"/>
          <w:color w:val="000000"/>
        </w:rPr>
        <w:t>5、若中选，本承诺函将成为合同不可分割的一部分，与合同具有同等的法律效力。</w:t>
      </w:r>
    </w:p>
    <w:p>
      <w:pPr>
        <w:ind w:firstLine="480" w:firstLineChars="200"/>
        <w:rPr>
          <w:rFonts w:ascii="宋体" w:hAnsi="宋体" w:cs="宋体"/>
          <w:color w:val="000000"/>
        </w:rPr>
      </w:pPr>
    </w:p>
    <w:p>
      <w:pPr>
        <w:ind w:firstLine="480" w:firstLineChars="200"/>
        <w:jc w:val="left"/>
        <w:rPr>
          <w:rFonts w:ascii="宋体" w:hAnsi="宋体" w:cs="宋体"/>
          <w:color w:val="000000"/>
        </w:rPr>
      </w:pPr>
      <w:r>
        <w:rPr>
          <w:rFonts w:hint="eastAsia" w:ascii="宋体" w:hAnsi="宋体" w:cs="宋体"/>
          <w:color w:val="000000"/>
        </w:rPr>
        <w:t xml:space="preserve">供应商代表签字： </w:t>
      </w:r>
    </w:p>
    <w:p>
      <w:pPr>
        <w:wordWrap w:val="0"/>
        <w:ind w:firstLine="480" w:firstLineChars="200"/>
        <w:jc w:val="left"/>
        <w:rPr>
          <w:rFonts w:ascii="宋体" w:hAnsi="宋体" w:cs="宋体"/>
          <w:color w:val="000000"/>
        </w:rPr>
      </w:pPr>
      <w:r>
        <w:rPr>
          <w:rFonts w:hint="eastAsia" w:ascii="宋体" w:hAnsi="宋体" w:cs="宋体"/>
          <w:color w:val="000000"/>
        </w:rPr>
        <w:t xml:space="preserve">供应商公章： </w:t>
      </w:r>
    </w:p>
    <w:p>
      <w:pPr>
        <w:jc w:val="left"/>
        <w:rPr>
          <w:rFonts w:ascii="宋体" w:hAnsi="宋体" w:cs="宋体"/>
          <w:b/>
          <w:sz w:val="28"/>
          <w:szCs w:val="32"/>
        </w:rPr>
      </w:pPr>
      <w:r>
        <w:rPr>
          <w:rFonts w:hint="eastAsia" w:ascii="宋体" w:hAnsi="宋体" w:cs="宋体"/>
          <w:color w:val="000000"/>
        </w:rPr>
        <w:br w:type="page"/>
      </w:r>
      <w:r>
        <w:rPr>
          <w:rFonts w:hint="eastAsia" w:ascii="宋体" w:hAnsi="宋体" w:cs="宋体"/>
          <w:b/>
          <w:sz w:val="28"/>
          <w:szCs w:val="32"/>
        </w:rPr>
        <w:t>四、法定代表人身份证明书</w:t>
      </w:r>
    </w:p>
    <w:p>
      <w:pPr>
        <w:pStyle w:val="85"/>
        <w:adjustRightInd w:val="0"/>
        <w:spacing w:after="240" w:afterLines="100"/>
        <w:jc w:val="center"/>
        <w:textAlignment w:val="baseline"/>
        <w:rPr>
          <w:rFonts w:hAnsi="宋体" w:cs="宋体"/>
          <w:color w:val="000000"/>
          <w:sz w:val="24"/>
          <w:szCs w:val="24"/>
        </w:rPr>
      </w:pPr>
      <w:r>
        <w:rPr>
          <w:rFonts w:hint="eastAsia" w:hAnsi="宋体" w:cs="宋体"/>
          <w:color w:val="000000"/>
          <w:sz w:val="24"/>
          <w:szCs w:val="24"/>
        </w:rPr>
        <w:t>法定代表人身份证明书</w:t>
      </w:r>
    </w:p>
    <w:p>
      <w:pPr>
        <w:pStyle w:val="85"/>
        <w:adjustRightInd w:val="0"/>
        <w:spacing w:after="240" w:afterLines="100"/>
        <w:jc w:val="left"/>
        <w:textAlignment w:val="baseline"/>
        <w:rPr>
          <w:rFonts w:hAnsi="宋体" w:cs="宋体"/>
          <w:color w:val="000000"/>
        </w:rPr>
      </w:pPr>
      <w:r>
        <w:rPr>
          <w:rFonts w:hint="eastAsia" w:hAnsi="宋体" w:cs="宋体"/>
          <w:color w:val="000000"/>
        </w:rPr>
        <w:t xml:space="preserve"> </w:t>
      </w:r>
    </w:p>
    <w:p>
      <w:pPr>
        <w:pStyle w:val="85"/>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单位名称：</w:t>
      </w:r>
      <w:r>
        <w:rPr>
          <w:rFonts w:hint="eastAsia" w:hAnsi="宋体" w:cs="宋体"/>
          <w:color w:val="000000"/>
          <w:sz w:val="24"/>
          <w:szCs w:val="24"/>
          <w:u w:val="single"/>
        </w:rPr>
        <w:t xml:space="preserve">                      </w:t>
      </w:r>
    </w:p>
    <w:p>
      <w:pPr>
        <w:pStyle w:val="85"/>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单位性质：</w:t>
      </w:r>
      <w:r>
        <w:rPr>
          <w:rFonts w:hint="eastAsia" w:hAnsi="宋体" w:cs="宋体"/>
          <w:color w:val="000000"/>
          <w:sz w:val="24"/>
          <w:szCs w:val="24"/>
          <w:u w:val="single"/>
        </w:rPr>
        <w:t xml:space="preserve">                      </w:t>
      </w:r>
    </w:p>
    <w:p>
      <w:pPr>
        <w:pStyle w:val="85"/>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地址：</w:t>
      </w:r>
      <w:r>
        <w:rPr>
          <w:rFonts w:hint="eastAsia" w:hAnsi="宋体" w:cs="宋体"/>
          <w:color w:val="000000"/>
          <w:sz w:val="24"/>
          <w:szCs w:val="24"/>
          <w:u w:val="single"/>
        </w:rPr>
        <w:t xml:space="preserve">                      </w:t>
      </w:r>
    </w:p>
    <w:p>
      <w:pPr>
        <w:pStyle w:val="85"/>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成立时间：    年    月    日</w:t>
      </w:r>
    </w:p>
    <w:p>
      <w:pPr>
        <w:pStyle w:val="85"/>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 xml:space="preserve">姓名：                          职务 ：    </w:t>
      </w:r>
      <w:r>
        <w:rPr>
          <w:rFonts w:hint="eastAsia" w:hAnsi="宋体" w:cs="宋体"/>
          <w:color w:val="000000"/>
          <w:sz w:val="24"/>
          <w:szCs w:val="24"/>
          <w:u w:val="single"/>
        </w:rPr>
        <w:t xml:space="preserve">                                           </w:t>
      </w:r>
    </w:p>
    <w:p>
      <w:pPr>
        <w:pStyle w:val="85"/>
        <w:adjustRightInd w:val="0"/>
        <w:spacing w:after="240" w:afterLines="100"/>
        <w:ind w:firstLine="480" w:firstLineChars="200"/>
        <w:jc w:val="left"/>
        <w:textAlignment w:val="baseline"/>
        <w:rPr>
          <w:rFonts w:hAnsi="宋体" w:cs="宋体"/>
          <w:color w:val="000000"/>
          <w:sz w:val="24"/>
          <w:szCs w:val="24"/>
        </w:rPr>
      </w:pPr>
      <w:r>
        <w:rPr>
          <w:rFonts w:hint="eastAsia" w:hAnsi="宋体" w:cs="宋体"/>
          <w:color w:val="000000"/>
          <w:sz w:val="24"/>
          <w:szCs w:val="24"/>
        </w:rPr>
        <w:t>系</w:t>
      </w:r>
      <w:r>
        <w:rPr>
          <w:rFonts w:hint="eastAsia" w:hAnsi="宋体" w:cs="宋体"/>
          <w:color w:val="000000"/>
          <w:sz w:val="24"/>
          <w:szCs w:val="24"/>
          <w:u w:val="single"/>
        </w:rPr>
        <w:t xml:space="preserve">                              </w:t>
      </w:r>
      <w:r>
        <w:rPr>
          <w:rFonts w:hint="eastAsia" w:hAnsi="宋体" w:cs="宋体"/>
          <w:color w:val="000000"/>
          <w:sz w:val="24"/>
          <w:szCs w:val="24"/>
        </w:rPr>
        <w:t>的法定代表人。</w:t>
      </w:r>
    </w:p>
    <w:p>
      <w:pPr>
        <w:pStyle w:val="85"/>
        <w:adjustRightInd w:val="0"/>
        <w:spacing w:after="240" w:afterLines="100"/>
        <w:ind w:firstLine="400" w:firstLineChars="200"/>
        <w:jc w:val="left"/>
        <w:textAlignment w:val="baseline"/>
        <w:rPr>
          <w:rFonts w:hAnsi="宋体" w:cs="宋体"/>
          <w:color w:val="000000"/>
        </w:rPr>
      </w:pPr>
    </w:p>
    <w:p>
      <w:pPr>
        <w:ind w:firstLine="480" w:firstLineChars="200"/>
        <w:rPr>
          <w:rFonts w:ascii="宋体" w:hAnsi="宋体" w:cs="宋体"/>
          <w:color w:val="000000"/>
        </w:rPr>
      </w:pPr>
      <w:r>
        <w:rPr>
          <w:rFonts w:hint="eastAsia" w:ascii="宋体" w:hAnsi="宋体" w:cs="宋体"/>
          <w:color w:val="000000"/>
        </w:rPr>
        <w:t>特此证明。</w:t>
      </w:r>
    </w:p>
    <w:p>
      <w:pPr>
        <w:pStyle w:val="85"/>
        <w:adjustRightInd w:val="0"/>
        <w:spacing w:after="240" w:afterLines="100"/>
        <w:ind w:firstLine="400" w:firstLineChars="200"/>
        <w:jc w:val="left"/>
        <w:textAlignment w:val="baseline"/>
        <w:rPr>
          <w:rFonts w:hAnsi="宋体" w:cs="宋体"/>
          <w:color w:val="000000"/>
        </w:rPr>
      </w:pPr>
    </w:p>
    <w:p>
      <w:pPr>
        <w:pStyle w:val="85"/>
        <w:adjustRightInd w:val="0"/>
        <w:spacing w:after="240" w:afterLines="100"/>
        <w:ind w:firstLine="400" w:firstLineChars="200"/>
        <w:jc w:val="left"/>
        <w:textAlignment w:val="baseline"/>
        <w:rPr>
          <w:rFonts w:hAnsi="宋体" w:cs="宋体"/>
          <w:color w:val="000000"/>
        </w:rPr>
      </w:pPr>
    </w:p>
    <w:p>
      <w:pPr>
        <w:pStyle w:val="85"/>
        <w:adjustRightInd w:val="0"/>
        <w:spacing w:after="240" w:afterLines="100"/>
        <w:ind w:firstLine="5280" w:firstLineChars="2200"/>
        <w:jc w:val="left"/>
        <w:textAlignment w:val="baseline"/>
        <w:rPr>
          <w:rFonts w:hAnsi="宋体" w:cs="宋体"/>
          <w:color w:val="000000"/>
          <w:sz w:val="24"/>
          <w:szCs w:val="24"/>
        </w:rPr>
      </w:pPr>
      <w:r>
        <w:rPr>
          <w:rFonts w:hint="eastAsia" w:hAnsi="宋体" w:cs="宋体"/>
          <w:color w:val="000000"/>
          <w:sz w:val="24"/>
          <w:szCs w:val="24"/>
        </w:rPr>
        <w:t>供应商：</w:t>
      </w:r>
      <w:r>
        <w:rPr>
          <w:rFonts w:hint="eastAsia" w:hAnsi="宋体" w:cs="宋体"/>
          <w:color w:val="000000"/>
          <w:sz w:val="24"/>
          <w:szCs w:val="24"/>
          <w:u w:val="single"/>
        </w:rPr>
        <w:t xml:space="preserve">              </w:t>
      </w:r>
      <w:r>
        <w:rPr>
          <w:rFonts w:hint="eastAsia" w:hAnsi="宋体" w:cs="宋体"/>
          <w:color w:val="000000"/>
          <w:sz w:val="24"/>
          <w:szCs w:val="24"/>
        </w:rPr>
        <w:t>（盖章）</w:t>
      </w:r>
    </w:p>
    <w:p>
      <w:pPr>
        <w:pStyle w:val="85"/>
        <w:adjustRightInd w:val="0"/>
        <w:spacing w:after="240" w:afterLines="100"/>
        <w:ind w:firstLine="5280" w:firstLineChars="2200"/>
        <w:jc w:val="left"/>
        <w:textAlignment w:val="baseline"/>
        <w:rPr>
          <w:rFonts w:hAnsi="宋体" w:cs="宋体"/>
          <w:color w:val="000000"/>
          <w:sz w:val="24"/>
          <w:szCs w:val="24"/>
        </w:rPr>
      </w:pPr>
      <w:r>
        <w:rPr>
          <w:rFonts w:hint="eastAsia" w:hAnsi="宋体" w:cs="宋体"/>
          <w:color w:val="000000"/>
          <w:sz w:val="24"/>
          <w:szCs w:val="24"/>
        </w:rPr>
        <w:t>日期：     年     月     日</w:t>
      </w:r>
    </w:p>
    <w:p>
      <w:pPr>
        <w:pStyle w:val="85"/>
        <w:adjustRightInd w:val="0"/>
        <w:spacing w:after="240" w:afterLines="100"/>
        <w:jc w:val="left"/>
        <w:textAlignment w:val="baseline"/>
        <w:rPr>
          <w:rFonts w:hAnsi="宋体" w:cs="宋体"/>
          <w:b/>
        </w:rPr>
      </w:pPr>
    </w:p>
    <w:p>
      <w:pPr>
        <w:autoSpaceDE w:val="0"/>
        <w:autoSpaceDN w:val="0"/>
        <w:adjustRightInd w:val="0"/>
        <w:ind w:firstLine="400"/>
        <w:jc w:val="left"/>
        <w:rPr>
          <w:rFonts w:ascii="宋体" w:hAnsi="宋体" w:cs="宋体"/>
          <w:bCs/>
          <w:kern w:val="0"/>
        </w:rPr>
        <w:sectPr>
          <w:footerReference r:id="rId6" w:type="default"/>
          <w:pgSz w:w="11906" w:h="16838"/>
          <w:pgMar w:top="1247" w:right="1134" w:bottom="1247" w:left="1134" w:header="851" w:footer="851" w:gutter="0"/>
          <w:cols w:space="720" w:num="1"/>
          <w:docGrid w:linePitch="312" w:charSpace="0"/>
        </w:sectPr>
      </w:pPr>
      <w:r>
        <w:rPr>
          <w:rFonts w:hint="eastAsia" w:ascii="宋体" w:hAnsi="宋体" w:cs="宋体"/>
          <w:bCs/>
          <w:kern w:val="0"/>
        </w:rPr>
        <w:t>附：法定代表人《居民身份证》复印件。（双面复印）</w:t>
      </w:r>
    </w:p>
    <w:p>
      <w:pPr>
        <w:jc w:val="left"/>
        <w:rPr>
          <w:rFonts w:ascii="宋体" w:hAnsi="宋体" w:cs="宋体"/>
          <w:b/>
          <w:sz w:val="28"/>
          <w:szCs w:val="32"/>
        </w:rPr>
      </w:pPr>
      <w:bookmarkStart w:id="21" w:name="_Toc411516476"/>
      <w:r>
        <w:rPr>
          <w:rFonts w:hint="eastAsia" w:ascii="宋体" w:hAnsi="宋体" w:cs="宋体"/>
          <w:b/>
          <w:sz w:val="28"/>
          <w:szCs w:val="32"/>
        </w:rPr>
        <w:t>五、</w:t>
      </w:r>
      <w:bookmarkEnd w:id="21"/>
      <w:r>
        <w:rPr>
          <w:rFonts w:hint="eastAsia" w:ascii="宋体" w:hAnsi="宋体" w:cs="宋体"/>
          <w:b/>
          <w:sz w:val="28"/>
          <w:szCs w:val="32"/>
        </w:rPr>
        <w:t>法定代表人授权委托书</w:t>
      </w:r>
    </w:p>
    <w:p>
      <w:pPr>
        <w:pStyle w:val="85"/>
        <w:adjustRightInd w:val="0"/>
        <w:spacing w:after="240" w:afterLines="100"/>
        <w:jc w:val="center"/>
        <w:textAlignment w:val="baseline"/>
        <w:rPr>
          <w:rFonts w:hAnsi="宋体" w:cs="宋体"/>
          <w:b/>
          <w:color w:val="000000"/>
          <w:sz w:val="24"/>
          <w:szCs w:val="24"/>
        </w:rPr>
      </w:pPr>
      <w:r>
        <w:rPr>
          <w:rFonts w:hint="eastAsia" w:hAnsi="宋体" w:cs="宋体"/>
          <w:b/>
          <w:color w:val="000000"/>
          <w:sz w:val="24"/>
          <w:szCs w:val="24"/>
        </w:rPr>
        <w:t>法定代表人授权委托书</w:t>
      </w:r>
    </w:p>
    <w:p>
      <w:pPr>
        <w:spacing w:after="240" w:afterLines="100"/>
        <w:ind w:firstLine="480" w:firstLineChars="200"/>
        <w:rPr>
          <w:rFonts w:ascii="宋体" w:hAnsi="宋体" w:cs="宋体"/>
          <w:color w:val="000000"/>
        </w:rPr>
      </w:pPr>
      <w:r>
        <w:rPr>
          <w:rFonts w:hint="eastAsia" w:ascii="宋体" w:hAnsi="宋体" w:cs="宋体"/>
          <w:color w:val="000000"/>
        </w:rPr>
        <w:t>项目名称：</w:t>
      </w:r>
      <w:r>
        <w:rPr>
          <w:rFonts w:hint="eastAsia" w:ascii="宋体" w:hAnsi="宋体" w:cs="宋体"/>
          <w:color w:val="000000"/>
          <w:u w:val="single"/>
        </w:rPr>
        <w:t xml:space="preserve">      </w:t>
      </w:r>
    </w:p>
    <w:p>
      <w:pPr>
        <w:spacing w:after="240" w:afterLines="100"/>
        <w:ind w:firstLine="480" w:firstLineChars="20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r>
        <w:rPr>
          <w:rFonts w:hint="eastAsia" w:ascii="宋体" w:hAnsi="宋体" w:cs="宋体"/>
          <w:color w:val="000000"/>
        </w:rPr>
        <w:t xml:space="preserve">致： </w:t>
      </w:r>
    </w:p>
    <w:p>
      <w:pPr>
        <w:spacing w:after="240" w:afterLines="100"/>
        <w:ind w:firstLine="480" w:firstLineChars="200"/>
        <w:rPr>
          <w:rFonts w:ascii="宋体" w:hAnsi="宋体" w:cs="宋体"/>
          <w:color w:val="000000"/>
        </w:rPr>
      </w:pPr>
      <w:r>
        <w:rPr>
          <w:rFonts w:hint="eastAsia" w:ascii="宋体" w:hAnsi="宋体" w:cs="宋体"/>
          <w:color w:val="000000"/>
          <w:u w:val="single"/>
        </w:rPr>
        <w:t>（供应商名称）</w:t>
      </w:r>
      <w:r>
        <w:rPr>
          <w:rFonts w:hint="eastAsia" w:ascii="宋体" w:hAnsi="宋体" w:cs="宋体"/>
          <w:color w:val="000000"/>
        </w:rPr>
        <w:t>，中华人民共和国合法企业，法定地址</w:t>
      </w:r>
      <w:r>
        <w:rPr>
          <w:rFonts w:hint="eastAsia" w:ascii="宋体" w:hAnsi="宋体" w:cs="宋体"/>
          <w:color w:val="000000"/>
          <w:u w:val="single"/>
        </w:rPr>
        <w:t xml:space="preserve">                 </w:t>
      </w:r>
      <w:r>
        <w:rPr>
          <w:rFonts w:hint="eastAsia" w:ascii="宋体" w:hAnsi="宋体" w:cs="宋体"/>
          <w:color w:val="000000"/>
        </w:rPr>
        <w:t>。</w:t>
      </w:r>
    </w:p>
    <w:p>
      <w:pPr>
        <w:spacing w:after="240" w:afterLines="100"/>
        <w:ind w:firstLine="480" w:firstLineChars="200"/>
        <w:rPr>
          <w:rFonts w:ascii="宋体" w:hAnsi="宋体" w:cs="宋体"/>
          <w:color w:val="000000"/>
        </w:rPr>
      </w:pPr>
      <w:r>
        <w:rPr>
          <w:rFonts w:hint="eastAsia" w:ascii="宋体" w:hAnsi="宋体" w:cs="宋体"/>
          <w:color w:val="000000"/>
          <w:u w:val="single"/>
        </w:rPr>
        <w:t>（授权人姓名）</w:t>
      </w:r>
      <w:r>
        <w:rPr>
          <w:rFonts w:hint="eastAsia" w:ascii="宋体" w:hAnsi="宋体" w:cs="宋体"/>
          <w:color w:val="000000"/>
        </w:rPr>
        <w:t>特授权</w:t>
      </w:r>
      <w:r>
        <w:rPr>
          <w:rFonts w:hint="eastAsia" w:ascii="宋体" w:hAnsi="宋体" w:cs="宋体"/>
          <w:color w:val="000000"/>
          <w:u w:val="single"/>
        </w:rPr>
        <w:t>（被授权人姓名）</w:t>
      </w:r>
      <w:r>
        <w:rPr>
          <w:rFonts w:hint="eastAsia" w:ascii="宋体" w:hAnsi="宋体" w:cs="宋体"/>
          <w:color w:val="000000"/>
        </w:rPr>
        <w:t>代表我公司全权办理针对上述项目的采购、签约等具体工作，并签署全部有关的文件、协议及合同。</w:t>
      </w:r>
    </w:p>
    <w:p>
      <w:pPr>
        <w:spacing w:after="240" w:afterLines="100"/>
        <w:ind w:firstLine="480" w:firstLineChars="200"/>
        <w:rPr>
          <w:rFonts w:ascii="宋体" w:hAnsi="宋体" w:cs="宋体"/>
          <w:color w:val="000000"/>
        </w:rPr>
      </w:pPr>
      <w:r>
        <w:rPr>
          <w:rFonts w:hint="eastAsia" w:ascii="宋体" w:hAnsi="宋体" w:cs="宋体"/>
          <w:color w:val="000000"/>
        </w:rPr>
        <w:t>我公司对被授权人的签名负全部责任。</w:t>
      </w:r>
    </w:p>
    <w:p>
      <w:pPr>
        <w:spacing w:after="240" w:afterLines="100"/>
        <w:ind w:firstLine="480" w:firstLineChars="200"/>
        <w:rPr>
          <w:rFonts w:ascii="宋体" w:hAnsi="宋体" w:cs="宋体"/>
          <w:color w:val="000000"/>
        </w:rPr>
      </w:pPr>
      <w:r>
        <w:rPr>
          <w:rFonts w:hint="eastAsia" w:ascii="宋体" w:hAnsi="宋体" w:cs="宋体"/>
          <w:color w:val="000000"/>
        </w:rPr>
        <w:t>在撤销授权的书面通知以前，本授权书一直有效。被授权人签署的所有文件（在授权书有效期内签署的）不因授权的撤消而失效。</w:t>
      </w: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p>
    <w:p>
      <w:pPr>
        <w:spacing w:after="240" w:afterLines="100"/>
        <w:ind w:firstLine="480" w:firstLineChars="200"/>
        <w:rPr>
          <w:rFonts w:ascii="宋体" w:hAnsi="宋体" w:cs="宋体"/>
          <w:color w:val="000000"/>
        </w:rPr>
      </w:pPr>
      <w:r>
        <w:rPr>
          <w:rFonts w:hint="eastAsia" w:ascii="宋体" w:hAnsi="宋体" w:cs="宋体"/>
          <w:color w:val="000000"/>
        </w:rPr>
        <w:t>被授权人签名：                授权人签名：</w:t>
      </w:r>
      <w:r>
        <w:rPr>
          <w:rFonts w:hint="eastAsia" w:ascii="宋体" w:hAnsi="宋体" w:cs="宋体"/>
          <w:color w:val="000000"/>
        </w:rPr>
        <w:tab/>
      </w:r>
      <w:r>
        <w:rPr>
          <w:rFonts w:hint="eastAsia" w:ascii="宋体" w:hAnsi="宋体" w:cs="宋体"/>
          <w:color w:val="000000"/>
        </w:rPr>
        <w:t xml:space="preserve">    </w:t>
      </w:r>
    </w:p>
    <w:p>
      <w:pPr>
        <w:spacing w:after="240" w:afterLines="100"/>
        <w:ind w:firstLine="480" w:firstLineChars="200"/>
        <w:rPr>
          <w:rFonts w:ascii="宋体" w:hAnsi="宋体" w:cs="宋体"/>
          <w:color w:val="000000"/>
        </w:rPr>
      </w:pPr>
      <w:r>
        <w:rPr>
          <w:rFonts w:hint="eastAsia" w:ascii="宋体" w:hAnsi="宋体" w:cs="宋体"/>
          <w:color w:val="000000"/>
        </w:rPr>
        <w:t>职        务：                职      务：</w:t>
      </w:r>
      <w:r>
        <w:rPr>
          <w:rFonts w:hint="eastAsia" w:ascii="宋体" w:hAnsi="宋体" w:cs="宋体"/>
          <w:color w:val="000000"/>
        </w:rPr>
        <w:tab/>
      </w:r>
      <w:r>
        <w:rPr>
          <w:rFonts w:hint="eastAsia" w:ascii="宋体" w:hAnsi="宋体" w:cs="宋体"/>
          <w:color w:val="000000"/>
        </w:rPr>
        <w:t xml:space="preserve">    </w:t>
      </w:r>
    </w:p>
    <w:p>
      <w:pPr>
        <w:pStyle w:val="85"/>
        <w:adjustRightInd w:val="0"/>
        <w:spacing w:after="240" w:afterLines="100"/>
        <w:ind w:right="960" w:firstLine="4080" w:firstLineChars="1700"/>
        <w:textAlignment w:val="baseline"/>
        <w:rPr>
          <w:rFonts w:hAnsi="宋体" w:cs="宋体"/>
          <w:color w:val="000000"/>
          <w:sz w:val="24"/>
          <w:szCs w:val="24"/>
        </w:rPr>
      </w:pPr>
      <w:r>
        <w:rPr>
          <w:rFonts w:hint="eastAsia" w:hAnsi="宋体" w:cs="宋体"/>
          <w:color w:val="000000"/>
          <w:sz w:val="24"/>
          <w:szCs w:val="24"/>
        </w:rPr>
        <w:t>供应商公章：</w:t>
      </w:r>
      <w:r>
        <w:rPr>
          <w:rFonts w:hint="eastAsia" w:hAnsi="宋体" w:cs="宋体"/>
          <w:color w:val="000000"/>
          <w:sz w:val="24"/>
          <w:szCs w:val="24"/>
        </w:rPr>
        <w:tab/>
      </w:r>
    </w:p>
    <w:p>
      <w:pPr>
        <w:pStyle w:val="85"/>
        <w:adjustRightInd w:val="0"/>
        <w:spacing w:after="240" w:afterLines="100"/>
        <w:ind w:firstLine="400" w:firstLineChars="200"/>
        <w:jc w:val="left"/>
        <w:textAlignment w:val="baseline"/>
        <w:rPr>
          <w:rFonts w:hAnsi="宋体" w:cs="宋体"/>
          <w:color w:val="000000"/>
        </w:rPr>
      </w:pPr>
    </w:p>
    <w:p>
      <w:pPr>
        <w:autoSpaceDE w:val="0"/>
        <w:autoSpaceDN w:val="0"/>
        <w:adjustRightInd w:val="0"/>
        <w:ind w:firstLine="400"/>
        <w:jc w:val="left"/>
        <w:rPr>
          <w:rFonts w:ascii="宋体" w:hAnsi="宋体" w:cs="宋体"/>
          <w:bCs/>
          <w:kern w:val="0"/>
        </w:rPr>
        <w:sectPr>
          <w:pgSz w:w="11906" w:h="16838"/>
          <w:pgMar w:top="1247" w:right="1134" w:bottom="1247" w:left="1134" w:header="851" w:footer="851" w:gutter="0"/>
          <w:cols w:space="720" w:num="1"/>
          <w:docGrid w:linePitch="312" w:charSpace="0"/>
        </w:sectPr>
      </w:pPr>
      <w:r>
        <w:rPr>
          <w:rFonts w:hint="eastAsia" w:ascii="宋体" w:hAnsi="宋体" w:cs="宋体"/>
          <w:bCs/>
          <w:kern w:val="0"/>
        </w:rPr>
        <w:t>附：委托代理人《居民身份证》复印件。（双面复印）</w:t>
      </w:r>
    </w:p>
    <w:p>
      <w:pPr>
        <w:jc w:val="left"/>
        <w:rPr>
          <w:rFonts w:ascii="宋体" w:hAnsi="宋体" w:cs="宋体"/>
          <w:b/>
          <w:sz w:val="28"/>
          <w:szCs w:val="32"/>
        </w:rPr>
      </w:pPr>
      <w:r>
        <w:rPr>
          <w:rFonts w:hint="eastAsia" w:ascii="宋体" w:hAnsi="宋体" w:cs="宋体"/>
          <w:b/>
          <w:sz w:val="28"/>
          <w:szCs w:val="32"/>
        </w:rPr>
        <w:t>六、应答人基本情况表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211"/>
        <w:gridCol w:w="1581"/>
        <w:gridCol w:w="120"/>
        <w:gridCol w:w="59"/>
        <w:gridCol w:w="1642"/>
        <w:gridCol w:w="1417"/>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85" w:type="dxa"/>
            <w:vAlign w:val="center"/>
          </w:tcPr>
          <w:p>
            <w:pPr>
              <w:tabs>
                <w:tab w:val="left" w:pos="3500"/>
              </w:tabs>
              <w:jc w:val="center"/>
              <w:rPr>
                <w:rFonts w:ascii="宋体" w:hAnsi="宋体" w:cs="宋体"/>
              </w:rPr>
            </w:pPr>
          </w:p>
          <w:p>
            <w:pPr>
              <w:tabs>
                <w:tab w:val="left" w:pos="3500"/>
              </w:tabs>
              <w:jc w:val="center"/>
              <w:rPr>
                <w:rFonts w:ascii="宋体" w:hAnsi="宋体" w:cs="宋体"/>
              </w:rPr>
            </w:pPr>
            <w:r>
              <w:rPr>
                <w:rFonts w:hint="eastAsia" w:ascii="宋体" w:hAnsi="宋体" w:cs="宋体"/>
              </w:rPr>
              <w:t>投标人全称</w:t>
            </w:r>
          </w:p>
          <w:p>
            <w:pPr>
              <w:tabs>
                <w:tab w:val="left" w:pos="3500"/>
              </w:tabs>
              <w:jc w:val="center"/>
              <w:rPr>
                <w:rFonts w:ascii="宋体" w:hAnsi="宋体" w:cs="宋体"/>
              </w:rPr>
            </w:pPr>
          </w:p>
        </w:tc>
        <w:tc>
          <w:tcPr>
            <w:tcW w:w="7323" w:type="dxa"/>
            <w:gridSpan w:val="7"/>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营业执照号码</w:t>
            </w:r>
          </w:p>
        </w:tc>
        <w:tc>
          <w:tcPr>
            <w:tcW w:w="1211" w:type="dxa"/>
            <w:vAlign w:val="center"/>
          </w:tcPr>
          <w:p>
            <w:pPr>
              <w:tabs>
                <w:tab w:val="left" w:pos="3500"/>
              </w:tabs>
              <w:jc w:val="center"/>
              <w:rPr>
                <w:rFonts w:ascii="宋体" w:hAnsi="宋体" w:cs="宋体"/>
              </w:rPr>
            </w:pPr>
          </w:p>
        </w:tc>
        <w:tc>
          <w:tcPr>
            <w:tcW w:w="1701" w:type="dxa"/>
            <w:gridSpan w:val="2"/>
            <w:vAlign w:val="center"/>
          </w:tcPr>
          <w:p>
            <w:pPr>
              <w:tabs>
                <w:tab w:val="left" w:pos="3500"/>
              </w:tabs>
              <w:jc w:val="center"/>
              <w:rPr>
                <w:rFonts w:ascii="宋体" w:hAnsi="宋体" w:cs="宋体"/>
              </w:rPr>
            </w:pPr>
            <w:r>
              <w:rPr>
                <w:rFonts w:hint="eastAsia" w:ascii="宋体" w:hAnsi="宋体" w:cs="宋体"/>
              </w:rPr>
              <w:t>税务登记号码</w:t>
            </w:r>
          </w:p>
        </w:tc>
        <w:tc>
          <w:tcPr>
            <w:tcW w:w="1701" w:type="dxa"/>
            <w:gridSpan w:val="2"/>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r>
              <w:rPr>
                <w:rFonts w:hint="eastAsia" w:ascii="宋体" w:hAnsi="宋体" w:cs="宋体"/>
              </w:rPr>
              <w:t>法定代表人</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 xml:space="preserve">注册地址   </w:t>
            </w:r>
          </w:p>
        </w:tc>
        <w:tc>
          <w:tcPr>
            <w:tcW w:w="4613" w:type="dxa"/>
            <w:gridSpan w:val="5"/>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r>
              <w:rPr>
                <w:rFonts w:hint="eastAsia" w:ascii="宋体" w:hAnsi="宋体" w:cs="宋体"/>
              </w:rPr>
              <w:t>邮   编</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电    话</w:t>
            </w:r>
          </w:p>
        </w:tc>
        <w:tc>
          <w:tcPr>
            <w:tcW w:w="1211" w:type="dxa"/>
            <w:vAlign w:val="center"/>
          </w:tcPr>
          <w:p>
            <w:pPr>
              <w:tabs>
                <w:tab w:val="left" w:pos="3500"/>
              </w:tabs>
              <w:jc w:val="center"/>
              <w:rPr>
                <w:rFonts w:ascii="宋体" w:hAnsi="宋体" w:cs="宋体"/>
              </w:rPr>
            </w:pPr>
          </w:p>
        </w:tc>
        <w:tc>
          <w:tcPr>
            <w:tcW w:w="1760" w:type="dxa"/>
            <w:gridSpan w:val="3"/>
            <w:vAlign w:val="center"/>
          </w:tcPr>
          <w:p>
            <w:pPr>
              <w:tabs>
                <w:tab w:val="left" w:pos="3500"/>
              </w:tabs>
              <w:jc w:val="center"/>
              <w:rPr>
                <w:rFonts w:ascii="宋体" w:hAnsi="宋体" w:cs="宋体"/>
              </w:rPr>
            </w:pPr>
            <w:r>
              <w:rPr>
                <w:rFonts w:hint="eastAsia" w:ascii="宋体" w:hAnsi="宋体" w:cs="宋体"/>
              </w:rPr>
              <w:t>传     真</w:t>
            </w:r>
          </w:p>
        </w:tc>
        <w:tc>
          <w:tcPr>
            <w:tcW w:w="1642" w:type="dxa"/>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r>
              <w:rPr>
                <w:rFonts w:hint="eastAsia" w:ascii="宋体" w:hAnsi="宋体" w:cs="宋体"/>
              </w:rPr>
              <w:t>网   址</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注册资本</w:t>
            </w:r>
          </w:p>
        </w:tc>
        <w:tc>
          <w:tcPr>
            <w:tcW w:w="1211" w:type="dxa"/>
            <w:vAlign w:val="center"/>
          </w:tcPr>
          <w:p>
            <w:pPr>
              <w:tabs>
                <w:tab w:val="left" w:pos="3500"/>
              </w:tabs>
              <w:ind w:firstLine="480" w:firstLineChars="200"/>
              <w:jc w:val="center"/>
              <w:rPr>
                <w:rFonts w:ascii="宋体" w:hAnsi="宋体" w:cs="宋体"/>
              </w:rPr>
            </w:pPr>
            <w:r>
              <w:rPr>
                <w:rFonts w:hint="eastAsia" w:ascii="宋体" w:hAnsi="宋体" w:cs="宋体"/>
              </w:rPr>
              <w:t>万元</w:t>
            </w:r>
          </w:p>
        </w:tc>
        <w:tc>
          <w:tcPr>
            <w:tcW w:w="1760" w:type="dxa"/>
            <w:gridSpan w:val="3"/>
            <w:vAlign w:val="center"/>
          </w:tcPr>
          <w:p>
            <w:pPr>
              <w:tabs>
                <w:tab w:val="left" w:pos="3500"/>
              </w:tabs>
              <w:jc w:val="center"/>
              <w:rPr>
                <w:rFonts w:ascii="宋体" w:hAnsi="宋体" w:cs="宋体"/>
              </w:rPr>
            </w:pPr>
            <w:r>
              <w:rPr>
                <w:rFonts w:hint="eastAsia" w:ascii="宋体" w:hAnsi="宋体" w:cs="宋体"/>
              </w:rPr>
              <w:t>公司性质</w:t>
            </w:r>
          </w:p>
        </w:tc>
        <w:tc>
          <w:tcPr>
            <w:tcW w:w="1642" w:type="dxa"/>
            <w:vAlign w:val="center"/>
          </w:tcPr>
          <w:p>
            <w:pPr>
              <w:tabs>
                <w:tab w:val="left" w:pos="3500"/>
              </w:tabs>
              <w:jc w:val="center"/>
              <w:rPr>
                <w:rFonts w:ascii="宋体" w:hAnsi="宋体" w:cs="宋体"/>
              </w:rPr>
            </w:pPr>
            <w:r>
              <w:rPr>
                <w:rFonts w:hint="eastAsia" w:ascii="宋体" w:hAnsi="宋体" w:cs="宋体"/>
                <w:szCs w:val="21"/>
              </w:rPr>
              <w:t>（国有/民营）</w:t>
            </w:r>
          </w:p>
        </w:tc>
        <w:tc>
          <w:tcPr>
            <w:tcW w:w="1417" w:type="dxa"/>
            <w:vAlign w:val="center"/>
          </w:tcPr>
          <w:p>
            <w:pPr>
              <w:tabs>
                <w:tab w:val="left" w:pos="3500"/>
              </w:tabs>
              <w:jc w:val="center"/>
              <w:rPr>
                <w:rFonts w:ascii="宋体" w:hAnsi="宋体" w:cs="宋体"/>
              </w:rPr>
            </w:pPr>
            <w:r>
              <w:rPr>
                <w:rFonts w:hint="eastAsia" w:ascii="宋体" w:hAnsi="宋体" w:cs="宋体"/>
              </w:rPr>
              <w:t>初始登记</w:t>
            </w:r>
          </w:p>
          <w:p>
            <w:pPr>
              <w:tabs>
                <w:tab w:val="left" w:pos="3500"/>
              </w:tabs>
              <w:jc w:val="center"/>
              <w:rPr>
                <w:rFonts w:ascii="宋体" w:hAnsi="宋体" w:cs="宋体"/>
              </w:rPr>
            </w:pPr>
            <w:r>
              <w:rPr>
                <w:rFonts w:hint="eastAsia" w:ascii="宋体" w:hAnsi="宋体" w:cs="宋体"/>
              </w:rPr>
              <w:t>年月</w:t>
            </w: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1785" w:type="dxa"/>
            <w:vAlign w:val="center"/>
          </w:tcPr>
          <w:p>
            <w:pPr>
              <w:tabs>
                <w:tab w:val="left" w:pos="3500"/>
              </w:tabs>
              <w:jc w:val="center"/>
              <w:rPr>
                <w:rFonts w:ascii="宋体" w:hAnsi="宋体" w:cs="宋体"/>
              </w:rPr>
            </w:pPr>
            <w:r>
              <w:rPr>
                <w:rFonts w:hint="eastAsia" w:ascii="宋体" w:hAnsi="宋体" w:cs="宋体"/>
              </w:rPr>
              <w:t>公司主要业绩概述</w:t>
            </w:r>
          </w:p>
        </w:tc>
        <w:tc>
          <w:tcPr>
            <w:tcW w:w="7323" w:type="dxa"/>
            <w:gridSpan w:val="7"/>
            <w:vAlign w:val="center"/>
          </w:tcPr>
          <w:p>
            <w:pPr>
              <w:tabs>
                <w:tab w:val="left" w:pos="3500"/>
              </w:tabs>
              <w:jc w:val="center"/>
              <w:rPr>
                <w:rFonts w:ascii="宋体" w:hAnsi="宋体" w:cs="宋体"/>
              </w:rPr>
            </w:pPr>
          </w:p>
          <w:p>
            <w:pPr>
              <w:tabs>
                <w:tab w:val="left" w:pos="3500"/>
              </w:tabs>
              <w:jc w:val="center"/>
              <w:rPr>
                <w:rFonts w:ascii="宋体" w:hAnsi="宋体" w:cs="宋体"/>
              </w:rPr>
            </w:pPr>
          </w:p>
          <w:p>
            <w:pPr>
              <w:tabs>
                <w:tab w:val="left" w:pos="3500"/>
              </w:tabs>
              <w:jc w:val="center"/>
              <w:rPr>
                <w:rFonts w:ascii="宋体" w:hAnsi="宋体" w:cs="宋体"/>
              </w:rPr>
            </w:pPr>
          </w:p>
          <w:p>
            <w:pPr>
              <w:tabs>
                <w:tab w:val="left" w:pos="3500"/>
              </w:tabs>
              <w:jc w:val="center"/>
              <w:rPr>
                <w:rFonts w:ascii="宋体" w:hAnsi="宋体" w:cs="宋体"/>
              </w:rPr>
            </w:pPr>
          </w:p>
          <w:p>
            <w:pPr>
              <w:tabs>
                <w:tab w:val="left" w:pos="3500"/>
              </w:tabs>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785" w:type="dxa"/>
            <w:vMerge w:val="restart"/>
            <w:vAlign w:val="center"/>
          </w:tcPr>
          <w:p>
            <w:pPr>
              <w:tabs>
                <w:tab w:val="left" w:pos="3500"/>
              </w:tabs>
              <w:jc w:val="center"/>
              <w:rPr>
                <w:rFonts w:ascii="宋体" w:hAnsi="宋体" w:cs="宋体"/>
              </w:rPr>
            </w:pPr>
            <w:r>
              <w:rPr>
                <w:rFonts w:hint="eastAsia" w:ascii="宋体" w:hAnsi="宋体" w:cs="宋体"/>
              </w:rPr>
              <w:t>单 位 员</w:t>
            </w:r>
          </w:p>
          <w:p>
            <w:pPr>
              <w:tabs>
                <w:tab w:val="left" w:pos="3500"/>
              </w:tabs>
              <w:jc w:val="center"/>
              <w:rPr>
                <w:rFonts w:ascii="宋体" w:hAnsi="宋体" w:cs="宋体"/>
              </w:rPr>
            </w:pPr>
            <w:r>
              <w:rPr>
                <w:rFonts w:hint="eastAsia" w:ascii="宋体" w:hAnsi="宋体" w:cs="宋体"/>
              </w:rPr>
              <w:t>工 结 构</w:t>
            </w:r>
          </w:p>
        </w:tc>
        <w:tc>
          <w:tcPr>
            <w:tcW w:w="1211" w:type="dxa"/>
            <w:vAlign w:val="center"/>
          </w:tcPr>
          <w:p>
            <w:pPr>
              <w:tabs>
                <w:tab w:val="left" w:pos="3500"/>
              </w:tabs>
              <w:jc w:val="center"/>
              <w:rPr>
                <w:rFonts w:ascii="宋体" w:hAnsi="宋体" w:cs="宋体"/>
              </w:rPr>
            </w:pPr>
            <w:r>
              <w:rPr>
                <w:rFonts w:hint="eastAsia" w:ascii="宋体" w:hAnsi="宋体" w:cs="宋体"/>
              </w:rPr>
              <w:t>员工总数</w:t>
            </w:r>
          </w:p>
        </w:tc>
        <w:tc>
          <w:tcPr>
            <w:tcW w:w="1581" w:type="dxa"/>
            <w:vAlign w:val="center"/>
          </w:tcPr>
          <w:p>
            <w:pPr>
              <w:tabs>
                <w:tab w:val="left" w:pos="3500"/>
              </w:tabs>
              <w:jc w:val="center"/>
              <w:rPr>
                <w:rFonts w:ascii="宋体" w:hAnsi="宋体" w:cs="宋体"/>
              </w:rPr>
            </w:pPr>
            <w:r>
              <w:rPr>
                <w:rFonts w:hint="eastAsia" w:ascii="宋体" w:hAnsi="宋体" w:cs="宋体"/>
              </w:rPr>
              <w:t>高级技术</w:t>
            </w:r>
          </w:p>
          <w:p>
            <w:pPr>
              <w:tabs>
                <w:tab w:val="left" w:pos="3500"/>
              </w:tabs>
              <w:jc w:val="center"/>
              <w:rPr>
                <w:rFonts w:ascii="宋体" w:hAnsi="宋体" w:cs="宋体"/>
              </w:rPr>
            </w:pPr>
            <w:r>
              <w:rPr>
                <w:rFonts w:hint="eastAsia" w:ascii="宋体" w:hAnsi="宋体" w:cs="宋体"/>
              </w:rPr>
              <w:t>人员</w:t>
            </w:r>
          </w:p>
        </w:tc>
        <w:tc>
          <w:tcPr>
            <w:tcW w:w="1821" w:type="dxa"/>
            <w:gridSpan w:val="3"/>
            <w:vAlign w:val="center"/>
          </w:tcPr>
          <w:p>
            <w:pPr>
              <w:tabs>
                <w:tab w:val="left" w:pos="3500"/>
              </w:tabs>
              <w:jc w:val="center"/>
              <w:rPr>
                <w:rFonts w:ascii="宋体" w:hAnsi="宋体" w:cs="宋体"/>
              </w:rPr>
            </w:pPr>
            <w:r>
              <w:rPr>
                <w:rFonts w:hint="eastAsia" w:ascii="宋体" w:hAnsi="宋体" w:cs="宋体"/>
              </w:rPr>
              <w:t>中级技术</w:t>
            </w:r>
          </w:p>
          <w:p>
            <w:pPr>
              <w:tabs>
                <w:tab w:val="left" w:pos="3500"/>
              </w:tabs>
              <w:jc w:val="center"/>
              <w:rPr>
                <w:rFonts w:ascii="宋体" w:hAnsi="宋体" w:cs="宋体"/>
              </w:rPr>
            </w:pPr>
            <w:r>
              <w:rPr>
                <w:rFonts w:hint="eastAsia" w:ascii="宋体" w:hAnsi="宋体" w:cs="宋体"/>
              </w:rPr>
              <w:t>人员</w:t>
            </w:r>
          </w:p>
        </w:tc>
        <w:tc>
          <w:tcPr>
            <w:tcW w:w="1417" w:type="dxa"/>
            <w:vAlign w:val="center"/>
          </w:tcPr>
          <w:p>
            <w:pPr>
              <w:tabs>
                <w:tab w:val="left" w:pos="3500"/>
              </w:tabs>
              <w:jc w:val="center"/>
              <w:rPr>
                <w:rFonts w:ascii="宋体" w:hAnsi="宋体" w:cs="宋体"/>
              </w:rPr>
            </w:pPr>
            <w:r>
              <w:rPr>
                <w:rFonts w:hint="eastAsia" w:ascii="宋体" w:hAnsi="宋体" w:cs="宋体"/>
              </w:rPr>
              <w:t>行政管理</w:t>
            </w:r>
          </w:p>
          <w:p>
            <w:pPr>
              <w:tabs>
                <w:tab w:val="left" w:pos="3500"/>
              </w:tabs>
              <w:jc w:val="center"/>
              <w:rPr>
                <w:rFonts w:ascii="宋体" w:hAnsi="宋体" w:cs="宋体"/>
              </w:rPr>
            </w:pPr>
            <w:r>
              <w:rPr>
                <w:rFonts w:hint="eastAsia" w:ascii="宋体" w:hAnsi="宋体" w:cs="宋体"/>
              </w:rPr>
              <w:t>人员</w:t>
            </w:r>
          </w:p>
        </w:tc>
        <w:tc>
          <w:tcPr>
            <w:tcW w:w="1293" w:type="dxa"/>
            <w:vAlign w:val="center"/>
          </w:tcPr>
          <w:p>
            <w:pPr>
              <w:tabs>
                <w:tab w:val="left" w:pos="3500"/>
              </w:tabs>
              <w:jc w:val="center"/>
              <w:rPr>
                <w:rFonts w:ascii="宋体" w:hAnsi="宋体" w:cs="宋体"/>
              </w:rPr>
            </w:pPr>
            <w:r>
              <w:rPr>
                <w:rFonts w:hint="eastAsia" w:ascii="宋体" w:hAnsi="宋体" w:cs="宋体"/>
              </w:rPr>
              <w:t>一般</w:t>
            </w:r>
          </w:p>
          <w:p>
            <w:pPr>
              <w:tabs>
                <w:tab w:val="left" w:pos="3500"/>
              </w:tabs>
              <w:jc w:val="center"/>
              <w:rPr>
                <w:rFonts w:ascii="宋体" w:hAnsi="宋体" w:cs="宋体"/>
              </w:rPr>
            </w:pPr>
            <w:r>
              <w:rPr>
                <w:rFonts w:hint="eastAsia" w:ascii="宋体" w:hAnsi="宋体" w:cs="宋体"/>
              </w:rPr>
              <w:t>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785" w:type="dxa"/>
            <w:vMerge w:val="continue"/>
            <w:vAlign w:val="center"/>
          </w:tcPr>
          <w:p>
            <w:pPr>
              <w:tabs>
                <w:tab w:val="left" w:pos="3500"/>
              </w:tabs>
              <w:jc w:val="center"/>
              <w:rPr>
                <w:rFonts w:ascii="宋体" w:hAnsi="宋体" w:cs="宋体"/>
              </w:rPr>
            </w:pPr>
          </w:p>
        </w:tc>
        <w:tc>
          <w:tcPr>
            <w:tcW w:w="1211" w:type="dxa"/>
            <w:vAlign w:val="center"/>
          </w:tcPr>
          <w:p>
            <w:pPr>
              <w:tabs>
                <w:tab w:val="left" w:pos="3500"/>
              </w:tabs>
              <w:jc w:val="center"/>
              <w:rPr>
                <w:rFonts w:ascii="宋体" w:hAnsi="宋体" w:cs="宋体"/>
              </w:rPr>
            </w:pPr>
          </w:p>
        </w:tc>
        <w:tc>
          <w:tcPr>
            <w:tcW w:w="1581" w:type="dxa"/>
            <w:vAlign w:val="center"/>
          </w:tcPr>
          <w:p>
            <w:pPr>
              <w:tabs>
                <w:tab w:val="left" w:pos="3500"/>
              </w:tabs>
              <w:jc w:val="center"/>
              <w:rPr>
                <w:rFonts w:ascii="宋体" w:hAnsi="宋体" w:cs="宋体"/>
              </w:rPr>
            </w:pPr>
          </w:p>
        </w:tc>
        <w:tc>
          <w:tcPr>
            <w:tcW w:w="1821" w:type="dxa"/>
            <w:gridSpan w:val="3"/>
            <w:vAlign w:val="center"/>
          </w:tcPr>
          <w:p>
            <w:pPr>
              <w:tabs>
                <w:tab w:val="left" w:pos="3500"/>
              </w:tabs>
              <w:jc w:val="center"/>
              <w:rPr>
                <w:rFonts w:ascii="宋体" w:hAnsi="宋体" w:cs="宋体"/>
              </w:rPr>
            </w:pPr>
          </w:p>
        </w:tc>
        <w:tc>
          <w:tcPr>
            <w:tcW w:w="1417" w:type="dxa"/>
            <w:vAlign w:val="center"/>
          </w:tcPr>
          <w:p>
            <w:pPr>
              <w:tabs>
                <w:tab w:val="left" w:pos="3500"/>
              </w:tabs>
              <w:jc w:val="center"/>
              <w:rPr>
                <w:rFonts w:ascii="宋体" w:hAnsi="宋体" w:cs="宋体"/>
              </w:rPr>
            </w:pPr>
          </w:p>
        </w:tc>
        <w:tc>
          <w:tcPr>
            <w:tcW w:w="1293" w:type="dxa"/>
            <w:vAlign w:val="center"/>
          </w:tcPr>
          <w:p>
            <w:pPr>
              <w:tabs>
                <w:tab w:val="left" w:pos="3500"/>
              </w:tabs>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9108" w:type="dxa"/>
            <w:gridSpan w:val="8"/>
            <w:vAlign w:val="center"/>
          </w:tcPr>
          <w:p>
            <w:pPr>
              <w:tabs>
                <w:tab w:val="left" w:pos="3500"/>
              </w:tabs>
              <w:rPr>
                <w:rFonts w:ascii="宋体" w:hAnsi="宋体" w:cs="宋体"/>
              </w:rPr>
            </w:pPr>
            <w:r>
              <w:rPr>
                <w:rFonts w:hint="eastAsia" w:ascii="宋体" w:hAnsi="宋体" w:cs="宋体"/>
              </w:rPr>
              <w:t>供应商：（法人单位公章）</w:t>
            </w:r>
          </w:p>
          <w:p>
            <w:pPr>
              <w:tabs>
                <w:tab w:val="left" w:pos="3500"/>
              </w:tabs>
              <w:rPr>
                <w:rFonts w:ascii="宋体" w:hAnsi="宋体" w:cs="宋体"/>
              </w:rPr>
            </w:pPr>
          </w:p>
          <w:p>
            <w:pPr>
              <w:tabs>
                <w:tab w:val="left" w:pos="3500"/>
              </w:tabs>
              <w:rPr>
                <w:rFonts w:ascii="宋体" w:hAnsi="宋体" w:cs="宋体"/>
              </w:rPr>
            </w:pPr>
          </w:p>
          <w:p>
            <w:pPr>
              <w:tabs>
                <w:tab w:val="left" w:pos="3500"/>
              </w:tabs>
              <w:rPr>
                <w:rFonts w:ascii="宋体" w:hAnsi="宋体" w:cs="宋体"/>
              </w:rPr>
            </w:pPr>
            <w:r>
              <w:rPr>
                <w:rFonts w:hint="eastAsia" w:ascii="宋体" w:hAnsi="宋体" w:cs="宋体"/>
              </w:rPr>
              <w:t>法定代表人或其委托代理人：（签章）</w:t>
            </w:r>
          </w:p>
          <w:p>
            <w:pPr>
              <w:tabs>
                <w:tab w:val="left" w:pos="3500"/>
              </w:tabs>
              <w:rPr>
                <w:rFonts w:ascii="宋体" w:hAnsi="宋体" w:cs="宋体"/>
              </w:rPr>
            </w:pPr>
          </w:p>
          <w:p>
            <w:pPr>
              <w:tabs>
                <w:tab w:val="left" w:pos="3500"/>
              </w:tabs>
              <w:ind w:firstLine="6240" w:firstLineChars="2600"/>
              <w:rPr>
                <w:rFonts w:ascii="宋体" w:hAnsi="宋体" w:cs="宋体"/>
              </w:rPr>
            </w:pPr>
            <w:r>
              <w:rPr>
                <w:rFonts w:hint="eastAsia" w:ascii="宋体" w:hAnsi="宋体" w:cs="宋体"/>
              </w:rPr>
              <w:t>年   月   日</w:t>
            </w:r>
          </w:p>
        </w:tc>
      </w:tr>
    </w:tbl>
    <w:p>
      <w:pPr>
        <w:tabs>
          <w:tab w:val="left" w:pos="3500"/>
        </w:tabs>
        <w:ind w:firstLine="480" w:firstLineChars="200"/>
        <w:rPr>
          <w:rFonts w:ascii="宋体" w:hAnsi="宋体" w:cs="宋体"/>
          <w:b/>
        </w:rPr>
      </w:pPr>
      <w:r>
        <w:rPr>
          <w:rFonts w:hint="eastAsia" w:ascii="宋体" w:hAnsi="宋体" w:cs="宋体"/>
        </w:rPr>
        <w:t>备注：附证明文件的复印件：企业法人营业执照、公司资质等材料的复印件。</w:t>
      </w:r>
    </w:p>
    <w:p>
      <w:pPr>
        <w:ind w:firstLine="482" w:firstLineChars="200"/>
        <w:rPr>
          <w:rFonts w:ascii="宋体" w:hAnsi="宋体" w:cs="宋体"/>
          <w:b/>
        </w:rPr>
      </w:pPr>
      <w:r>
        <w:rPr>
          <w:rFonts w:hint="eastAsia" w:ascii="宋体" w:hAnsi="宋体" w:cs="宋体"/>
          <w:b/>
        </w:rPr>
        <w:t>以上所有证明资料是加盖公章的复印件。</w:t>
      </w:r>
      <w:bookmarkStart w:id="22" w:name="_Toc151455496"/>
      <w:bookmarkStart w:id="23" w:name="_Toc320013908"/>
      <w:bookmarkStart w:id="24" w:name="_Toc411516474"/>
    </w:p>
    <w:bookmarkEnd w:id="22"/>
    <w:bookmarkEnd w:id="23"/>
    <w:bookmarkEnd w:id="24"/>
    <w:p>
      <w:pPr>
        <w:ind w:firstLine="482" w:firstLineChars="200"/>
        <w:rPr>
          <w:rFonts w:ascii="宋体" w:hAnsi="宋体" w:cs="宋体"/>
          <w:b/>
        </w:rPr>
      </w:pPr>
    </w:p>
    <w:p>
      <w:pPr>
        <w:ind w:firstLine="482" w:firstLineChars="200"/>
        <w:rPr>
          <w:rFonts w:ascii="宋体" w:hAnsi="宋体" w:cs="宋体"/>
          <w:b/>
        </w:rPr>
      </w:pPr>
    </w:p>
    <w:p>
      <w:pPr>
        <w:ind w:firstLine="482" w:firstLineChars="200"/>
        <w:rPr>
          <w:rFonts w:ascii="宋体" w:hAnsi="宋体" w:cs="宋体"/>
          <w:b/>
        </w:rPr>
      </w:pPr>
    </w:p>
    <w:p>
      <w:pPr>
        <w:jc w:val="left"/>
        <w:rPr>
          <w:rFonts w:ascii="宋体" w:hAnsi="宋体" w:cs="宋体"/>
          <w:b/>
          <w:bCs/>
          <w:sz w:val="32"/>
        </w:rPr>
      </w:pPr>
      <w:r>
        <w:rPr>
          <w:rFonts w:hint="eastAsia" w:ascii="宋体" w:hAnsi="宋体" w:cs="宋体"/>
          <w:b/>
          <w:sz w:val="28"/>
          <w:szCs w:val="32"/>
        </w:rPr>
        <w:t>七、</w:t>
      </w:r>
      <w:r>
        <w:rPr>
          <w:rFonts w:hint="eastAsia" w:ascii="宋体" w:hAnsi="宋体" w:cs="宋体"/>
          <w:b/>
          <w:bCs/>
          <w:sz w:val="32"/>
        </w:rPr>
        <w:t>2</w:t>
      </w:r>
      <w:r>
        <w:rPr>
          <w:rFonts w:ascii="宋体" w:hAnsi="宋体" w:cs="宋体"/>
          <w:b/>
          <w:bCs/>
          <w:sz w:val="32"/>
        </w:rPr>
        <w:t>020</w:t>
      </w:r>
      <w:r>
        <w:rPr>
          <w:rFonts w:hint="eastAsia" w:ascii="宋体" w:hAnsi="宋体" w:cs="宋体"/>
          <w:b/>
          <w:bCs/>
          <w:sz w:val="32"/>
        </w:rPr>
        <w:t>年财务状况</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ind w:firstLine="472" w:firstLineChars="196"/>
        <w:rPr>
          <w:rFonts w:ascii="宋体" w:hAnsi="宋体" w:cs="宋体"/>
        </w:rPr>
      </w:pPr>
      <w:r>
        <w:rPr>
          <w:rFonts w:hint="eastAsia" w:ascii="宋体" w:hAnsi="宋体" w:cs="宋体"/>
          <w:b/>
        </w:rPr>
        <w:t>以上所有证明资料是加盖公章的复印</w:t>
      </w:r>
    </w:p>
    <w:p>
      <w:pPr>
        <w:jc w:val="left"/>
        <w:rPr>
          <w:rFonts w:ascii="宋体" w:hAnsi="宋体" w:cs="宋体"/>
          <w:b/>
          <w:sz w:val="28"/>
          <w:szCs w:val="32"/>
        </w:rPr>
      </w:pPr>
      <w:r>
        <w:rPr>
          <w:rFonts w:hint="eastAsia" w:ascii="宋体" w:hAnsi="宋体" w:cs="宋体"/>
          <w:b/>
          <w:sz w:val="28"/>
          <w:szCs w:val="32"/>
        </w:rPr>
        <w:br w:type="page"/>
      </w:r>
    </w:p>
    <w:p>
      <w:pPr>
        <w:jc w:val="left"/>
        <w:rPr>
          <w:rFonts w:ascii="宋体" w:hAnsi="宋体" w:cs="宋体"/>
          <w:b/>
          <w:sz w:val="28"/>
          <w:szCs w:val="32"/>
        </w:rPr>
      </w:pPr>
      <w:r>
        <w:rPr>
          <w:rFonts w:hint="eastAsia" w:ascii="宋体" w:hAnsi="宋体" w:cs="宋体"/>
          <w:b/>
          <w:sz w:val="28"/>
          <w:szCs w:val="32"/>
        </w:rPr>
        <w:t>八、单位业绩汇总表（格式）</w:t>
      </w:r>
    </w:p>
    <w:p>
      <w:pPr>
        <w:ind w:firstLine="480" w:firstLineChars="200"/>
        <w:jc w:val="center"/>
        <w:rPr>
          <w:rFonts w:ascii="宋体" w:hAnsi="宋体" w:cs="宋体"/>
        </w:rPr>
      </w:pPr>
      <w:r>
        <w:rPr>
          <w:rFonts w:hint="eastAsia" w:ascii="宋体" w:hAnsi="宋体" w:cs="宋体"/>
        </w:rPr>
        <w:t>应答人（名称）近三年业绩表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126"/>
        <w:gridCol w:w="1276"/>
        <w:gridCol w:w="1275"/>
        <w:gridCol w:w="1134"/>
        <w:gridCol w:w="1134"/>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sz w:val="21"/>
                <w:szCs w:val="21"/>
              </w:rPr>
            </w:pPr>
            <w:r>
              <w:rPr>
                <w:rFonts w:hint="eastAsia" w:ascii="宋体" w:hAnsi="宋体" w:cs="宋体"/>
                <w:sz w:val="21"/>
                <w:szCs w:val="21"/>
              </w:rPr>
              <w:t>序号</w:t>
            </w:r>
          </w:p>
        </w:tc>
        <w:tc>
          <w:tcPr>
            <w:tcW w:w="2126" w:type="dxa"/>
            <w:vAlign w:val="center"/>
          </w:tcPr>
          <w:p>
            <w:pPr>
              <w:jc w:val="center"/>
              <w:rPr>
                <w:rFonts w:ascii="宋体" w:hAnsi="宋体" w:cs="宋体"/>
                <w:sz w:val="21"/>
                <w:szCs w:val="21"/>
              </w:rPr>
            </w:pPr>
            <w:r>
              <w:rPr>
                <w:rFonts w:hint="eastAsia" w:ascii="宋体" w:hAnsi="宋体" w:cs="宋体"/>
                <w:sz w:val="21"/>
                <w:szCs w:val="21"/>
              </w:rPr>
              <w:t>项目名称、规格及所在地</w:t>
            </w:r>
          </w:p>
        </w:tc>
        <w:tc>
          <w:tcPr>
            <w:tcW w:w="1276" w:type="dxa"/>
            <w:vAlign w:val="center"/>
          </w:tcPr>
          <w:p>
            <w:pPr>
              <w:jc w:val="center"/>
              <w:rPr>
                <w:rFonts w:ascii="宋体" w:hAnsi="宋体" w:cs="宋体"/>
                <w:sz w:val="21"/>
                <w:szCs w:val="21"/>
              </w:rPr>
            </w:pPr>
            <w:r>
              <w:rPr>
                <w:rFonts w:hint="eastAsia" w:ascii="宋体" w:hAnsi="宋体" w:cs="宋体"/>
                <w:sz w:val="21"/>
                <w:szCs w:val="21"/>
              </w:rPr>
              <w:t>内容</w:t>
            </w:r>
          </w:p>
        </w:tc>
        <w:tc>
          <w:tcPr>
            <w:tcW w:w="1275" w:type="dxa"/>
            <w:vAlign w:val="center"/>
          </w:tcPr>
          <w:p>
            <w:pPr>
              <w:jc w:val="center"/>
              <w:rPr>
                <w:rFonts w:ascii="宋体" w:hAnsi="宋体" w:cs="宋体"/>
                <w:sz w:val="21"/>
                <w:szCs w:val="21"/>
              </w:rPr>
            </w:pPr>
            <w:r>
              <w:rPr>
                <w:rFonts w:hint="eastAsia" w:ascii="宋体" w:hAnsi="宋体" w:cs="宋体"/>
                <w:sz w:val="21"/>
                <w:szCs w:val="21"/>
              </w:rPr>
              <w:t>数量</w:t>
            </w:r>
          </w:p>
        </w:tc>
        <w:tc>
          <w:tcPr>
            <w:tcW w:w="1134" w:type="dxa"/>
            <w:vAlign w:val="center"/>
          </w:tcPr>
          <w:p>
            <w:pPr>
              <w:jc w:val="center"/>
              <w:rPr>
                <w:rFonts w:ascii="宋体" w:hAnsi="宋体" w:cs="宋体"/>
                <w:sz w:val="21"/>
                <w:szCs w:val="21"/>
              </w:rPr>
            </w:pPr>
            <w:r>
              <w:rPr>
                <w:rFonts w:hint="eastAsia" w:ascii="宋体" w:hAnsi="宋体" w:cs="宋体"/>
                <w:sz w:val="21"/>
                <w:szCs w:val="21"/>
              </w:rPr>
              <w:t>项目状态</w:t>
            </w:r>
          </w:p>
        </w:tc>
        <w:tc>
          <w:tcPr>
            <w:tcW w:w="1134" w:type="dxa"/>
            <w:vAlign w:val="center"/>
          </w:tcPr>
          <w:p>
            <w:pPr>
              <w:jc w:val="center"/>
              <w:rPr>
                <w:rFonts w:ascii="宋体" w:hAnsi="宋体" w:cs="宋体"/>
                <w:sz w:val="21"/>
                <w:szCs w:val="21"/>
              </w:rPr>
            </w:pPr>
            <w:r>
              <w:rPr>
                <w:rFonts w:hint="eastAsia" w:ascii="宋体" w:hAnsi="宋体" w:cs="宋体"/>
                <w:sz w:val="21"/>
                <w:szCs w:val="21"/>
              </w:rPr>
              <w:t>合同状态</w:t>
            </w:r>
          </w:p>
        </w:tc>
        <w:tc>
          <w:tcPr>
            <w:tcW w:w="1419" w:type="dxa"/>
            <w:vAlign w:val="center"/>
          </w:tcPr>
          <w:p>
            <w:pPr>
              <w:jc w:val="center"/>
              <w:rPr>
                <w:rFonts w:ascii="宋体" w:hAnsi="宋体" w:cs="宋体"/>
                <w:sz w:val="21"/>
                <w:szCs w:val="21"/>
              </w:rPr>
            </w:pPr>
            <w:r>
              <w:rPr>
                <w:rFonts w:hint="eastAsia" w:ascii="宋体" w:hAnsi="宋体" w:cs="宋体"/>
                <w:sz w:val="21"/>
                <w:szCs w:val="21"/>
              </w:rPr>
              <w:t>合同方联系人、联系方式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2" w:type="dxa"/>
            <w:vAlign w:val="center"/>
          </w:tcPr>
          <w:p>
            <w:pPr>
              <w:jc w:val="center"/>
              <w:rPr>
                <w:rFonts w:ascii="宋体" w:hAnsi="宋体" w:cs="宋体"/>
              </w:rPr>
            </w:pPr>
          </w:p>
        </w:tc>
        <w:tc>
          <w:tcPr>
            <w:tcW w:w="2126" w:type="dxa"/>
            <w:vAlign w:val="center"/>
          </w:tcPr>
          <w:p>
            <w:pPr>
              <w:jc w:val="center"/>
              <w:rPr>
                <w:rFonts w:ascii="宋体" w:hAnsi="宋体" w:cs="宋体"/>
              </w:rPr>
            </w:pPr>
          </w:p>
        </w:tc>
        <w:tc>
          <w:tcPr>
            <w:tcW w:w="1276" w:type="dxa"/>
            <w:vAlign w:val="center"/>
          </w:tcPr>
          <w:p>
            <w:pPr>
              <w:jc w:val="center"/>
              <w:rPr>
                <w:rFonts w:ascii="宋体" w:hAnsi="宋体" w:cs="宋体"/>
              </w:rPr>
            </w:pPr>
          </w:p>
        </w:tc>
        <w:tc>
          <w:tcPr>
            <w:tcW w:w="1275"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134" w:type="dxa"/>
            <w:vAlign w:val="center"/>
          </w:tcPr>
          <w:p>
            <w:pPr>
              <w:jc w:val="center"/>
              <w:rPr>
                <w:rFonts w:ascii="宋体" w:hAnsi="宋体" w:cs="宋体"/>
              </w:rPr>
            </w:pPr>
          </w:p>
        </w:tc>
        <w:tc>
          <w:tcPr>
            <w:tcW w:w="1419" w:type="dxa"/>
            <w:vAlign w:val="center"/>
          </w:tcPr>
          <w:p>
            <w:pPr>
              <w:jc w:val="center"/>
              <w:rPr>
                <w:rFonts w:ascii="宋体" w:hAnsi="宋体" w:cs="宋体"/>
              </w:rPr>
            </w:pPr>
          </w:p>
        </w:tc>
      </w:tr>
    </w:tbl>
    <w:p>
      <w:pPr>
        <w:rPr>
          <w:rFonts w:ascii="宋体" w:hAnsi="宋体" w:cs="宋体"/>
        </w:rPr>
      </w:pPr>
    </w:p>
    <w:p>
      <w:pPr>
        <w:rPr>
          <w:rFonts w:ascii="宋体" w:hAnsi="宋体" w:cs="宋体"/>
        </w:rPr>
      </w:pPr>
      <w:r>
        <w:rPr>
          <w:rFonts w:hint="eastAsia" w:ascii="宋体" w:hAnsi="宋体" w:cs="宋体"/>
        </w:rPr>
        <w:t>注：1、合同状态中填写合同目前情况，包括准备执行、正在执行及执行结束等。</w:t>
      </w:r>
    </w:p>
    <w:p>
      <w:pPr>
        <w:ind w:firstLine="480" w:firstLineChars="200"/>
        <w:rPr>
          <w:rFonts w:ascii="宋体" w:hAnsi="宋体" w:cs="宋体"/>
        </w:rPr>
      </w:pPr>
      <w:r>
        <w:rPr>
          <w:rFonts w:hint="eastAsia" w:ascii="宋体" w:hAnsi="宋体" w:cs="宋体"/>
        </w:rPr>
        <w:t>2、后附类似业绩合同复印件，具体年份要求见供应商须知。</w:t>
      </w:r>
    </w:p>
    <w:p>
      <w:pPr>
        <w:rPr>
          <w:rFonts w:ascii="宋体" w:hAnsi="宋体" w:cs="宋体"/>
        </w:rPr>
      </w:pPr>
      <w:r>
        <w:rPr>
          <w:rFonts w:hint="eastAsia" w:ascii="宋体" w:hAnsi="宋体" w:cs="宋体"/>
        </w:rPr>
        <w:t xml:space="preserve">     </w:t>
      </w: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0" w:firstLineChars="300"/>
        <w:rPr>
          <w:rFonts w:ascii="宋体" w:hAnsi="宋体" w:cs="宋体"/>
          <w:szCs w:val="21"/>
        </w:rPr>
      </w:pPr>
    </w:p>
    <w:p>
      <w:pPr>
        <w:ind w:firstLine="723" w:firstLineChars="300"/>
        <w:rPr>
          <w:rFonts w:ascii="宋体" w:hAnsi="宋体" w:cs="宋体"/>
          <w:b/>
        </w:rPr>
      </w:pPr>
    </w:p>
    <w:p>
      <w:pPr>
        <w:ind w:firstLine="723" w:firstLineChars="300"/>
        <w:rPr>
          <w:rFonts w:ascii="宋体" w:hAnsi="宋体" w:cs="宋体"/>
          <w:b/>
        </w:rPr>
      </w:pPr>
      <w:r>
        <w:rPr>
          <w:rFonts w:hint="eastAsia" w:ascii="宋体" w:hAnsi="宋体" w:cs="宋体"/>
          <w:b/>
        </w:rPr>
        <w:t>以上所有证明资料是加盖公章的复印件</w:t>
      </w:r>
    </w:p>
    <w:p>
      <w:pPr>
        <w:widowControl/>
        <w:spacing w:line="240" w:lineRule="auto"/>
        <w:jc w:val="left"/>
        <w:rPr>
          <w:rFonts w:ascii="宋体" w:hAnsi="宋体" w:cs="宋体"/>
          <w:szCs w:val="21"/>
        </w:rPr>
      </w:pPr>
      <w:r>
        <w:rPr>
          <w:rFonts w:ascii="宋体" w:hAnsi="宋体" w:cs="宋体"/>
          <w:szCs w:val="21"/>
        </w:rPr>
        <w:br w:type="page"/>
      </w:r>
    </w:p>
    <w:p>
      <w:pPr>
        <w:jc w:val="left"/>
        <w:rPr>
          <w:rFonts w:ascii="宋体" w:hAnsi="宋体" w:cs="宋体"/>
          <w:b/>
          <w:sz w:val="28"/>
          <w:szCs w:val="32"/>
        </w:rPr>
      </w:pPr>
      <w:r>
        <w:rPr>
          <w:rFonts w:hint="eastAsia" w:ascii="宋体" w:hAnsi="宋体" w:cs="宋体"/>
          <w:b/>
          <w:sz w:val="28"/>
          <w:szCs w:val="32"/>
        </w:rPr>
        <w:t>九、采购文件要求的和应答方认为必要的其他文件</w:t>
      </w:r>
    </w:p>
    <w:p>
      <w:pPr>
        <w:tabs>
          <w:tab w:val="left" w:pos="3500"/>
        </w:tabs>
        <w:rPr>
          <w:rFonts w:ascii="宋体" w:hAnsi="宋体" w:cs="宋体"/>
          <w:b/>
        </w:rPr>
      </w:pPr>
    </w:p>
    <w:p>
      <w:pPr>
        <w:tabs>
          <w:tab w:val="left" w:pos="3500"/>
        </w:tabs>
        <w:rPr>
          <w:rFonts w:ascii="宋体" w:hAnsi="宋体" w:cs="宋体"/>
          <w:b/>
        </w:rPr>
      </w:pPr>
    </w:p>
    <w:p>
      <w:pPr>
        <w:tabs>
          <w:tab w:val="left" w:pos="3500"/>
        </w:tabs>
        <w:rPr>
          <w:rFonts w:ascii="宋体" w:hAnsi="宋体" w:cs="宋体"/>
          <w:b/>
        </w:rPr>
      </w:pPr>
    </w:p>
    <w:p>
      <w:pPr>
        <w:tabs>
          <w:tab w:val="left" w:pos="3500"/>
        </w:tabs>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spacing w:after="240" w:afterLines="100"/>
        <w:rPr>
          <w:rFonts w:ascii="宋体" w:hAnsi="宋体" w:cs="宋体"/>
          <w:b/>
        </w:rPr>
      </w:pPr>
    </w:p>
    <w:p>
      <w:pPr>
        <w:ind w:firstLine="723" w:firstLineChars="300"/>
        <w:rPr>
          <w:rFonts w:ascii="宋体" w:hAnsi="宋体" w:cs="宋体"/>
          <w:b/>
        </w:rPr>
      </w:pPr>
      <w:r>
        <w:rPr>
          <w:rFonts w:hint="eastAsia" w:ascii="宋体" w:hAnsi="宋体" w:cs="宋体"/>
          <w:b/>
        </w:rPr>
        <w:t>以上所有证明资料是加盖公章的复印件</w:t>
      </w:r>
    </w:p>
    <w:p>
      <w:pPr>
        <w:spacing w:after="240" w:afterLines="100"/>
        <w:rPr>
          <w:rFonts w:ascii="宋体" w:hAnsi="宋体" w:cs="宋体"/>
          <w:b/>
        </w:rPr>
      </w:pPr>
    </w:p>
    <w:sectPr>
      <w:headerReference r:id="rId7" w:type="default"/>
      <w:footerReference r:id="rId8" w:type="default"/>
      <w:pgSz w:w="11906" w:h="16838"/>
      <w:pgMar w:top="1247" w:right="1134" w:bottom="1247" w:left="1134" w:header="851" w:footer="851"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華康中楷體">
    <w:altName w:val="Microsoft JhengHei"/>
    <w:panose1 w:val="00000000000000000000"/>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1</w:t>
    </w:r>
    <w:r>
      <w:rPr>
        <w:lang w:val="zh-CN"/>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cs="Arial"/>
        <w:sz w:val="21"/>
        <w:szCs w:val="21"/>
      </w:rPr>
    </w:pPr>
    <w:r>
      <w:rPr>
        <w:rFonts w:cs="Arial"/>
        <w:sz w:val="21"/>
        <w:szCs w:val="21"/>
      </w:rPr>
      <w:fldChar w:fldCharType="begin"/>
    </w:r>
    <w:r>
      <w:rPr>
        <w:rFonts w:cs="Arial"/>
        <w:sz w:val="21"/>
        <w:szCs w:val="21"/>
      </w:rPr>
      <w:instrText xml:space="preserve"> PAGE </w:instrText>
    </w:r>
    <w:r>
      <w:rPr>
        <w:rFonts w:cs="Arial"/>
        <w:sz w:val="21"/>
        <w:szCs w:val="21"/>
      </w:rPr>
      <w:fldChar w:fldCharType="separate"/>
    </w:r>
    <w:r>
      <w:rPr>
        <w:rFonts w:cs="Arial"/>
        <w:sz w:val="21"/>
        <w:szCs w:val="21"/>
      </w:rPr>
      <w:t>2</w:t>
    </w:r>
    <w:r>
      <w:rPr>
        <w:rFonts w:cs="Arial"/>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54</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Thousand"/>
      <w:pStyle w:val="121"/>
      <w:lvlText w:val="%1."/>
      <w:lvlJc w:val="left"/>
      <w:pPr>
        <w:ind w:left="420" w:hanging="420"/>
      </w:pPr>
      <w:rPr>
        <w:rFonts w:hint="eastAsia" w:ascii="宋体" w:hAns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E021B2"/>
    <w:multiLevelType w:val="multilevel"/>
    <w:tmpl w:val="13E021B2"/>
    <w:lvl w:ilvl="0" w:tentative="0">
      <w:start w:val="1"/>
      <w:numFmt w:val="japaneseCounting"/>
      <w:lvlText w:val="%1、"/>
      <w:lvlJc w:val="left"/>
      <w:pPr>
        <w:ind w:left="1684" w:hanging="720"/>
      </w:pPr>
      <w:rPr>
        <w:rFonts w:hint="default"/>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drawingGridHorizontalSpacing w:val="108"/>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hZDkxMzEyZTMyYmQ3MThkZWNiN2E4NjY2MDQ1NDkifQ=="/>
  </w:docVars>
  <w:rsids>
    <w:rsidRoot w:val="00172A27"/>
    <w:rsid w:val="000021CD"/>
    <w:rsid w:val="000058C2"/>
    <w:rsid w:val="00010827"/>
    <w:rsid w:val="00025C88"/>
    <w:rsid w:val="00050D74"/>
    <w:rsid w:val="00056099"/>
    <w:rsid w:val="000631BD"/>
    <w:rsid w:val="00073771"/>
    <w:rsid w:val="0007618D"/>
    <w:rsid w:val="00090547"/>
    <w:rsid w:val="00097E02"/>
    <w:rsid w:val="000A60A0"/>
    <w:rsid w:val="000C00D3"/>
    <w:rsid w:val="000C1E2F"/>
    <w:rsid w:val="000D0E10"/>
    <w:rsid w:val="000D3B1A"/>
    <w:rsid w:val="000D4AA5"/>
    <w:rsid w:val="000D5E99"/>
    <w:rsid w:val="000E172B"/>
    <w:rsid w:val="000F2827"/>
    <w:rsid w:val="000F7CE5"/>
    <w:rsid w:val="001010A5"/>
    <w:rsid w:val="00102375"/>
    <w:rsid w:val="001163EC"/>
    <w:rsid w:val="00126FF9"/>
    <w:rsid w:val="001309DA"/>
    <w:rsid w:val="001443AD"/>
    <w:rsid w:val="001552A1"/>
    <w:rsid w:val="001661C0"/>
    <w:rsid w:val="00166E04"/>
    <w:rsid w:val="00172A27"/>
    <w:rsid w:val="00182F15"/>
    <w:rsid w:val="001863BA"/>
    <w:rsid w:val="00191365"/>
    <w:rsid w:val="001953E4"/>
    <w:rsid w:val="001B36FE"/>
    <w:rsid w:val="001B53D8"/>
    <w:rsid w:val="001C0472"/>
    <w:rsid w:val="001E4AD1"/>
    <w:rsid w:val="001E5917"/>
    <w:rsid w:val="001F090D"/>
    <w:rsid w:val="001F7827"/>
    <w:rsid w:val="00211402"/>
    <w:rsid w:val="00211650"/>
    <w:rsid w:val="0022005E"/>
    <w:rsid w:val="00221AE4"/>
    <w:rsid w:val="00243492"/>
    <w:rsid w:val="002478C4"/>
    <w:rsid w:val="00247BA6"/>
    <w:rsid w:val="002508DF"/>
    <w:rsid w:val="002657DF"/>
    <w:rsid w:val="00265DFD"/>
    <w:rsid w:val="00291952"/>
    <w:rsid w:val="00294445"/>
    <w:rsid w:val="002B13E1"/>
    <w:rsid w:val="002B4187"/>
    <w:rsid w:val="002F5E0C"/>
    <w:rsid w:val="0031286C"/>
    <w:rsid w:val="0032027E"/>
    <w:rsid w:val="003250ED"/>
    <w:rsid w:val="0033072B"/>
    <w:rsid w:val="00346255"/>
    <w:rsid w:val="0035067B"/>
    <w:rsid w:val="00350A91"/>
    <w:rsid w:val="00351481"/>
    <w:rsid w:val="0035244C"/>
    <w:rsid w:val="003614C1"/>
    <w:rsid w:val="00366B46"/>
    <w:rsid w:val="00367597"/>
    <w:rsid w:val="00370C78"/>
    <w:rsid w:val="00376450"/>
    <w:rsid w:val="00384FD5"/>
    <w:rsid w:val="003860BF"/>
    <w:rsid w:val="003B2FE9"/>
    <w:rsid w:val="003B719A"/>
    <w:rsid w:val="003C517C"/>
    <w:rsid w:val="003C5712"/>
    <w:rsid w:val="003C5CE8"/>
    <w:rsid w:val="003D48E1"/>
    <w:rsid w:val="003D4EC5"/>
    <w:rsid w:val="003E07CA"/>
    <w:rsid w:val="003E2FA9"/>
    <w:rsid w:val="003F37E0"/>
    <w:rsid w:val="00402A9F"/>
    <w:rsid w:val="00405B93"/>
    <w:rsid w:val="0040620E"/>
    <w:rsid w:val="00410C95"/>
    <w:rsid w:val="004177BE"/>
    <w:rsid w:val="00421AB2"/>
    <w:rsid w:val="00426939"/>
    <w:rsid w:val="0045785F"/>
    <w:rsid w:val="00465F50"/>
    <w:rsid w:val="004669EE"/>
    <w:rsid w:val="004743E0"/>
    <w:rsid w:val="00475C18"/>
    <w:rsid w:val="00482927"/>
    <w:rsid w:val="0048402B"/>
    <w:rsid w:val="00485385"/>
    <w:rsid w:val="00486645"/>
    <w:rsid w:val="004A62B4"/>
    <w:rsid w:val="004A6456"/>
    <w:rsid w:val="004B217A"/>
    <w:rsid w:val="004B661D"/>
    <w:rsid w:val="004B66FB"/>
    <w:rsid w:val="004C1DB3"/>
    <w:rsid w:val="004C397E"/>
    <w:rsid w:val="004D5FD1"/>
    <w:rsid w:val="004D6EBA"/>
    <w:rsid w:val="004E6357"/>
    <w:rsid w:val="004E72EA"/>
    <w:rsid w:val="004F1A0B"/>
    <w:rsid w:val="004F44EF"/>
    <w:rsid w:val="004F72DD"/>
    <w:rsid w:val="0051464B"/>
    <w:rsid w:val="00525956"/>
    <w:rsid w:val="00525F63"/>
    <w:rsid w:val="00527603"/>
    <w:rsid w:val="00535DB1"/>
    <w:rsid w:val="00542E48"/>
    <w:rsid w:val="0056348A"/>
    <w:rsid w:val="00571F36"/>
    <w:rsid w:val="005734DC"/>
    <w:rsid w:val="0057554E"/>
    <w:rsid w:val="00584332"/>
    <w:rsid w:val="00585B73"/>
    <w:rsid w:val="005A19E5"/>
    <w:rsid w:val="005A3269"/>
    <w:rsid w:val="005A65F3"/>
    <w:rsid w:val="005A768A"/>
    <w:rsid w:val="005D085B"/>
    <w:rsid w:val="005D17FD"/>
    <w:rsid w:val="005D2814"/>
    <w:rsid w:val="005D6DC4"/>
    <w:rsid w:val="005E242B"/>
    <w:rsid w:val="005F6934"/>
    <w:rsid w:val="00616AE4"/>
    <w:rsid w:val="00623467"/>
    <w:rsid w:val="00623D80"/>
    <w:rsid w:val="006243F6"/>
    <w:rsid w:val="006249BD"/>
    <w:rsid w:val="00633FB6"/>
    <w:rsid w:val="00642861"/>
    <w:rsid w:val="00656D0C"/>
    <w:rsid w:val="0065728F"/>
    <w:rsid w:val="0066080B"/>
    <w:rsid w:val="00666DC0"/>
    <w:rsid w:val="00673888"/>
    <w:rsid w:val="006742D3"/>
    <w:rsid w:val="00686B1F"/>
    <w:rsid w:val="00694715"/>
    <w:rsid w:val="006B5031"/>
    <w:rsid w:val="006E39BB"/>
    <w:rsid w:val="006E5694"/>
    <w:rsid w:val="006F4A8C"/>
    <w:rsid w:val="006F5D93"/>
    <w:rsid w:val="00704979"/>
    <w:rsid w:val="007058D6"/>
    <w:rsid w:val="007139B1"/>
    <w:rsid w:val="00770FFC"/>
    <w:rsid w:val="007810A3"/>
    <w:rsid w:val="00786167"/>
    <w:rsid w:val="00786758"/>
    <w:rsid w:val="00794B9F"/>
    <w:rsid w:val="007B495F"/>
    <w:rsid w:val="007C3806"/>
    <w:rsid w:val="007D3581"/>
    <w:rsid w:val="007D3EAB"/>
    <w:rsid w:val="007D45E2"/>
    <w:rsid w:val="007D4CEF"/>
    <w:rsid w:val="007E3376"/>
    <w:rsid w:val="007E43B7"/>
    <w:rsid w:val="007F31C5"/>
    <w:rsid w:val="007F6AC7"/>
    <w:rsid w:val="00800D90"/>
    <w:rsid w:val="0080266F"/>
    <w:rsid w:val="0080369F"/>
    <w:rsid w:val="0083074F"/>
    <w:rsid w:val="00833283"/>
    <w:rsid w:val="0083480D"/>
    <w:rsid w:val="0085167D"/>
    <w:rsid w:val="008565AE"/>
    <w:rsid w:val="008574E2"/>
    <w:rsid w:val="00864D1F"/>
    <w:rsid w:val="008657EE"/>
    <w:rsid w:val="008773EC"/>
    <w:rsid w:val="00884ED1"/>
    <w:rsid w:val="008A09E3"/>
    <w:rsid w:val="008A5301"/>
    <w:rsid w:val="008B321C"/>
    <w:rsid w:val="008C26DA"/>
    <w:rsid w:val="008C6B79"/>
    <w:rsid w:val="008C6BEF"/>
    <w:rsid w:val="008D021D"/>
    <w:rsid w:val="008D2D05"/>
    <w:rsid w:val="008D5534"/>
    <w:rsid w:val="008D6905"/>
    <w:rsid w:val="008E3038"/>
    <w:rsid w:val="008E6D34"/>
    <w:rsid w:val="008E7EA0"/>
    <w:rsid w:val="008F5BDA"/>
    <w:rsid w:val="008F7E7F"/>
    <w:rsid w:val="00911526"/>
    <w:rsid w:val="009159D1"/>
    <w:rsid w:val="00922CD6"/>
    <w:rsid w:val="0092749A"/>
    <w:rsid w:val="00943875"/>
    <w:rsid w:val="00943DFA"/>
    <w:rsid w:val="00957D62"/>
    <w:rsid w:val="00961AB4"/>
    <w:rsid w:val="009635F0"/>
    <w:rsid w:val="00963A60"/>
    <w:rsid w:val="00964EBC"/>
    <w:rsid w:val="00965DF7"/>
    <w:rsid w:val="009833FC"/>
    <w:rsid w:val="0099194F"/>
    <w:rsid w:val="009944EB"/>
    <w:rsid w:val="009A4059"/>
    <w:rsid w:val="009B201F"/>
    <w:rsid w:val="009B5886"/>
    <w:rsid w:val="009C0F12"/>
    <w:rsid w:val="009C3234"/>
    <w:rsid w:val="009D279A"/>
    <w:rsid w:val="009D754D"/>
    <w:rsid w:val="009E1E5A"/>
    <w:rsid w:val="009F1E35"/>
    <w:rsid w:val="009F2C57"/>
    <w:rsid w:val="009F42A3"/>
    <w:rsid w:val="009F4CA6"/>
    <w:rsid w:val="00A22740"/>
    <w:rsid w:val="00A3398B"/>
    <w:rsid w:val="00A50321"/>
    <w:rsid w:val="00A550BC"/>
    <w:rsid w:val="00A64D9B"/>
    <w:rsid w:val="00A83296"/>
    <w:rsid w:val="00A840E1"/>
    <w:rsid w:val="00A93741"/>
    <w:rsid w:val="00A93E34"/>
    <w:rsid w:val="00A95A89"/>
    <w:rsid w:val="00AB5756"/>
    <w:rsid w:val="00AC13B2"/>
    <w:rsid w:val="00AE28CA"/>
    <w:rsid w:val="00AE5479"/>
    <w:rsid w:val="00AF287C"/>
    <w:rsid w:val="00AF5EE6"/>
    <w:rsid w:val="00AF65A5"/>
    <w:rsid w:val="00AF742E"/>
    <w:rsid w:val="00B06C48"/>
    <w:rsid w:val="00B07302"/>
    <w:rsid w:val="00B07DBA"/>
    <w:rsid w:val="00B20BF7"/>
    <w:rsid w:val="00B40F9F"/>
    <w:rsid w:val="00B47EC7"/>
    <w:rsid w:val="00B51E72"/>
    <w:rsid w:val="00B54AEF"/>
    <w:rsid w:val="00B60317"/>
    <w:rsid w:val="00B64780"/>
    <w:rsid w:val="00B70085"/>
    <w:rsid w:val="00B72AD8"/>
    <w:rsid w:val="00B80823"/>
    <w:rsid w:val="00BA3FD7"/>
    <w:rsid w:val="00BB0FDD"/>
    <w:rsid w:val="00BD3C98"/>
    <w:rsid w:val="00BD705C"/>
    <w:rsid w:val="00BE01ED"/>
    <w:rsid w:val="00BE2F78"/>
    <w:rsid w:val="00BE737D"/>
    <w:rsid w:val="00BF392B"/>
    <w:rsid w:val="00C01DEA"/>
    <w:rsid w:val="00C02E37"/>
    <w:rsid w:val="00C15325"/>
    <w:rsid w:val="00C165FF"/>
    <w:rsid w:val="00C20030"/>
    <w:rsid w:val="00C222C4"/>
    <w:rsid w:val="00C3123A"/>
    <w:rsid w:val="00C41369"/>
    <w:rsid w:val="00C420B4"/>
    <w:rsid w:val="00C46A78"/>
    <w:rsid w:val="00C5711D"/>
    <w:rsid w:val="00C62BEB"/>
    <w:rsid w:val="00C63617"/>
    <w:rsid w:val="00C65CD3"/>
    <w:rsid w:val="00C6660A"/>
    <w:rsid w:val="00C67EB7"/>
    <w:rsid w:val="00C81A8B"/>
    <w:rsid w:val="00C8408A"/>
    <w:rsid w:val="00C92CAF"/>
    <w:rsid w:val="00CA4095"/>
    <w:rsid w:val="00CB031D"/>
    <w:rsid w:val="00CC5437"/>
    <w:rsid w:val="00CD044D"/>
    <w:rsid w:val="00CD6ED8"/>
    <w:rsid w:val="00CD7F93"/>
    <w:rsid w:val="00CE69DA"/>
    <w:rsid w:val="00CF020A"/>
    <w:rsid w:val="00CF180F"/>
    <w:rsid w:val="00CF423A"/>
    <w:rsid w:val="00D02231"/>
    <w:rsid w:val="00D032DE"/>
    <w:rsid w:val="00D05DC0"/>
    <w:rsid w:val="00D213A3"/>
    <w:rsid w:val="00D252F8"/>
    <w:rsid w:val="00D260A4"/>
    <w:rsid w:val="00D340A0"/>
    <w:rsid w:val="00D35219"/>
    <w:rsid w:val="00D35E89"/>
    <w:rsid w:val="00D4580E"/>
    <w:rsid w:val="00D5607F"/>
    <w:rsid w:val="00D624AB"/>
    <w:rsid w:val="00D63375"/>
    <w:rsid w:val="00D73081"/>
    <w:rsid w:val="00D802DC"/>
    <w:rsid w:val="00D80942"/>
    <w:rsid w:val="00D9220B"/>
    <w:rsid w:val="00DB2554"/>
    <w:rsid w:val="00DC4760"/>
    <w:rsid w:val="00DC4CA7"/>
    <w:rsid w:val="00DC55F6"/>
    <w:rsid w:val="00DD00BB"/>
    <w:rsid w:val="00DD2274"/>
    <w:rsid w:val="00DE08E5"/>
    <w:rsid w:val="00DF2EEF"/>
    <w:rsid w:val="00E00963"/>
    <w:rsid w:val="00E059C3"/>
    <w:rsid w:val="00E0734F"/>
    <w:rsid w:val="00E22146"/>
    <w:rsid w:val="00E23ED0"/>
    <w:rsid w:val="00E34A25"/>
    <w:rsid w:val="00E379AF"/>
    <w:rsid w:val="00E4259C"/>
    <w:rsid w:val="00E50862"/>
    <w:rsid w:val="00E50984"/>
    <w:rsid w:val="00E60AB4"/>
    <w:rsid w:val="00E76AE5"/>
    <w:rsid w:val="00E82C07"/>
    <w:rsid w:val="00E920A2"/>
    <w:rsid w:val="00EA56CD"/>
    <w:rsid w:val="00EA5732"/>
    <w:rsid w:val="00EB234F"/>
    <w:rsid w:val="00EB4201"/>
    <w:rsid w:val="00EB4A48"/>
    <w:rsid w:val="00EB63AD"/>
    <w:rsid w:val="00EC787D"/>
    <w:rsid w:val="00EE5614"/>
    <w:rsid w:val="00EF351C"/>
    <w:rsid w:val="00EF5F17"/>
    <w:rsid w:val="00EF6A23"/>
    <w:rsid w:val="00F03432"/>
    <w:rsid w:val="00F131F2"/>
    <w:rsid w:val="00F2227E"/>
    <w:rsid w:val="00F3739E"/>
    <w:rsid w:val="00F40F40"/>
    <w:rsid w:val="00F86F33"/>
    <w:rsid w:val="00FA6E24"/>
    <w:rsid w:val="00FB3A6E"/>
    <w:rsid w:val="00FC5643"/>
    <w:rsid w:val="00FC6444"/>
    <w:rsid w:val="00FE3BD6"/>
    <w:rsid w:val="00FF3446"/>
    <w:rsid w:val="03FD05D6"/>
    <w:rsid w:val="0B9D4196"/>
    <w:rsid w:val="0B9F6417"/>
    <w:rsid w:val="0CC04897"/>
    <w:rsid w:val="0E202ECD"/>
    <w:rsid w:val="0F7C5312"/>
    <w:rsid w:val="10503077"/>
    <w:rsid w:val="11021833"/>
    <w:rsid w:val="1610538B"/>
    <w:rsid w:val="163A7468"/>
    <w:rsid w:val="166939D4"/>
    <w:rsid w:val="167B4501"/>
    <w:rsid w:val="176C5CA5"/>
    <w:rsid w:val="17B62B1E"/>
    <w:rsid w:val="1BB11F7A"/>
    <w:rsid w:val="1D636D54"/>
    <w:rsid w:val="21915592"/>
    <w:rsid w:val="21E26393"/>
    <w:rsid w:val="248208A4"/>
    <w:rsid w:val="321E3B1E"/>
    <w:rsid w:val="327667B6"/>
    <w:rsid w:val="39B427C0"/>
    <w:rsid w:val="3ABE3C86"/>
    <w:rsid w:val="3E5500EC"/>
    <w:rsid w:val="41D26CED"/>
    <w:rsid w:val="421E7B3A"/>
    <w:rsid w:val="422D0586"/>
    <w:rsid w:val="4A023444"/>
    <w:rsid w:val="4ABD6E97"/>
    <w:rsid w:val="4C5843C4"/>
    <w:rsid w:val="4E756FCB"/>
    <w:rsid w:val="52100AA2"/>
    <w:rsid w:val="527B23BF"/>
    <w:rsid w:val="53DE0DF9"/>
    <w:rsid w:val="54B95421"/>
    <w:rsid w:val="56041255"/>
    <w:rsid w:val="5F830B05"/>
    <w:rsid w:val="5FCB5A5F"/>
    <w:rsid w:val="62A36DC8"/>
    <w:rsid w:val="6832131A"/>
    <w:rsid w:val="69117181"/>
    <w:rsid w:val="69CB5582"/>
    <w:rsid w:val="69FC0B60"/>
    <w:rsid w:val="6BDC1C20"/>
    <w:rsid w:val="72930C07"/>
    <w:rsid w:val="75703482"/>
    <w:rsid w:val="7BD441CB"/>
    <w:rsid w:val="7C2D79D7"/>
    <w:rsid w:val="7CB400F8"/>
    <w:rsid w:val="7FB41203"/>
    <w:rsid w:val="7FEE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2"/>
    <w:qFormat/>
    <w:uiPriority w:val="0"/>
    <w:pPr>
      <w:keepNext/>
      <w:keepLines/>
      <w:spacing w:before="340" w:after="330" w:line="578" w:lineRule="auto"/>
      <w:jc w:val="center"/>
      <w:outlineLvl w:val="0"/>
    </w:pPr>
    <w:rPr>
      <w:rFonts w:eastAsia="黑体"/>
      <w:b/>
      <w:bCs/>
      <w:kern w:val="44"/>
      <w:sz w:val="52"/>
      <w:szCs w:val="44"/>
    </w:rPr>
  </w:style>
  <w:style w:type="paragraph" w:styleId="3">
    <w:name w:val="heading 2"/>
    <w:basedOn w:val="1"/>
    <w:next w:val="1"/>
    <w:link w:val="43"/>
    <w:qFormat/>
    <w:uiPriority w:val="0"/>
    <w:pPr>
      <w:keepNext/>
      <w:keepLines/>
      <w:spacing w:before="260" w:after="260" w:line="416" w:lineRule="auto"/>
      <w:jc w:val="center"/>
      <w:outlineLvl w:val="1"/>
    </w:pPr>
    <w:rPr>
      <w:rFonts w:ascii="Arial" w:hAnsi="Arial" w:eastAsia="黑体"/>
      <w:b/>
      <w:bCs/>
      <w:kern w:val="0"/>
      <w:sz w:val="44"/>
      <w:szCs w:val="32"/>
    </w:rPr>
  </w:style>
  <w:style w:type="paragraph" w:styleId="4">
    <w:name w:val="heading 3"/>
    <w:basedOn w:val="1"/>
    <w:next w:val="1"/>
    <w:link w:val="44"/>
    <w:qFormat/>
    <w:uiPriority w:val="0"/>
    <w:pPr>
      <w:keepNext/>
      <w:keepLines/>
      <w:outlineLvl w:val="2"/>
    </w:pPr>
    <w:rPr>
      <w:bCs/>
      <w:kern w:val="0"/>
      <w:szCs w:val="32"/>
    </w:rPr>
  </w:style>
  <w:style w:type="paragraph" w:styleId="5">
    <w:name w:val="heading 4"/>
    <w:basedOn w:val="1"/>
    <w:next w:val="1"/>
    <w:link w:val="45"/>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1"/>
    <w:link w:val="46"/>
    <w:qFormat/>
    <w:uiPriority w:val="0"/>
    <w:pPr>
      <w:tabs>
        <w:tab w:val="left" w:pos="1134"/>
      </w:tabs>
      <w:adjustRightInd w:val="0"/>
      <w:spacing w:before="60" w:after="60" w:line="240" w:lineRule="auto"/>
      <w:ind w:left="1134" w:hanging="1134"/>
      <w:jc w:val="left"/>
      <w:textAlignment w:val="baseline"/>
      <w:outlineLvl w:val="4"/>
    </w:pPr>
    <w:rPr>
      <w:kern w:val="0"/>
    </w:rPr>
  </w:style>
  <w:style w:type="paragraph" w:styleId="7">
    <w:name w:val="heading 6"/>
    <w:basedOn w:val="1"/>
    <w:next w:val="1"/>
    <w:link w:val="47"/>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rPr>
  </w:style>
  <w:style w:type="paragraph" w:styleId="8">
    <w:name w:val="heading 7"/>
    <w:basedOn w:val="1"/>
    <w:next w:val="1"/>
    <w:link w:val="48"/>
    <w:qFormat/>
    <w:uiPriority w:val="0"/>
    <w:pPr>
      <w:keepNext/>
      <w:keepLines/>
      <w:widowControl/>
      <w:tabs>
        <w:tab w:val="left" w:pos="2520"/>
      </w:tabs>
      <w:spacing w:before="240" w:after="64" w:line="320" w:lineRule="auto"/>
      <w:ind w:left="1296" w:hanging="1296"/>
      <w:jc w:val="left"/>
      <w:outlineLvl w:val="6"/>
    </w:pPr>
    <w:rPr>
      <w:b/>
      <w:bCs/>
      <w:kern w:val="0"/>
    </w:rPr>
  </w:style>
  <w:style w:type="paragraph" w:styleId="9">
    <w:name w:val="heading 8"/>
    <w:basedOn w:val="1"/>
    <w:next w:val="1"/>
    <w:link w:val="49"/>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rPr>
  </w:style>
  <w:style w:type="paragraph" w:styleId="10">
    <w:name w:val="heading 9"/>
    <w:basedOn w:val="1"/>
    <w:next w:val="1"/>
    <w:link w:val="50"/>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spacing w:line="240" w:lineRule="auto"/>
      <w:ind w:left="2520" w:leftChars="1200"/>
    </w:pPr>
    <w:rPr>
      <w:sz w:val="21"/>
    </w:rPr>
  </w:style>
  <w:style w:type="paragraph" w:styleId="12">
    <w:name w:val="Normal Indent"/>
    <w:basedOn w:val="1"/>
    <w:qFormat/>
    <w:uiPriority w:val="0"/>
    <w:pPr>
      <w:widowControl/>
      <w:spacing w:line="240" w:lineRule="auto"/>
      <w:ind w:firstLine="420"/>
      <w:jc w:val="left"/>
    </w:pPr>
    <w:rPr>
      <w:kern w:val="0"/>
      <w:sz w:val="20"/>
      <w:szCs w:val="20"/>
    </w:rPr>
  </w:style>
  <w:style w:type="paragraph" w:styleId="13">
    <w:name w:val="annotation text"/>
    <w:basedOn w:val="1"/>
    <w:link w:val="51"/>
    <w:qFormat/>
    <w:uiPriority w:val="0"/>
    <w:pPr>
      <w:jc w:val="left"/>
    </w:pPr>
    <w:rPr>
      <w:kern w:val="0"/>
    </w:rPr>
  </w:style>
  <w:style w:type="paragraph" w:styleId="14">
    <w:name w:val="Body Text"/>
    <w:basedOn w:val="1"/>
    <w:link w:val="52"/>
    <w:qFormat/>
    <w:uiPriority w:val="0"/>
    <w:pPr>
      <w:spacing w:after="120"/>
    </w:pPr>
    <w:rPr>
      <w:kern w:val="0"/>
    </w:rPr>
  </w:style>
  <w:style w:type="paragraph" w:styleId="15">
    <w:name w:val="Body Text Indent"/>
    <w:basedOn w:val="1"/>
    <w:link w:val="143"/>
    <w:semiHidden/>
    <w:unhideWhenUsed/>
    <w:uiPriority w:val="99"/>
    <w:pPr>
      <w:spacing w:after="120"/>
      <w:ind w:left="420" w:leftChars="200"/>
    </w:pPr>
  </w:style>
  <w:style w:type="paragraph" w:styleId="16">
    <w:name w:val="toc 5"/>
    <w:basedOn w:val="1"/>
    <w:next w:val="1"/>
    <w:qFormat/>
    <w:uiPriority w:val="0"/>
    <w:pPr>
      <w:spacing w:line="240" w:lineRule="auto"/>
      <w:ind w:left="1680" w:leftChars="800"/>
    </w:pPr>
    <w:rPr>
      <w:sz w:val="21"/>
    </w:rPr>
  </w:style>
  <w:style w:type="paragraph" w:styleId="17">
    <w:name w:val="toc 3"/>
    <w:basedOn w:val="1"/>
    <w:next w:val="1"/>
    <w:qFormat/>
    <w:uiPriority w:val="0"/>
    <w:pPr>
      <w:tabs>
        <w:tab w:val="left" w:pos="600"/>
        <w:tab w:val="right" w:leader="dot" w:pos="8336"/>
      </w:tabs>
      <w:ind w:left="240" w:leftChars="100" w:right="240" w:rightChars="100"/>
    </w:pPr>
  </w:style>
  <w:style w:type="paragraph" w:styleId="18">
    <w:name w:val="Plain Text"/>
    <w:basedOn w:val="1"/>
    <w:link w:val="53"/>
    <w:qFormat/>
    <w:uiPriority w:val="0"/>
    <w:pPr>
      <w:spacing w:line="240" w:lineRule="auto"/>
    </w:pPr>
    <w:rPr>
      <w:rFonts w:ascii="宋体" w:hAnsi="Courier New"/>
      <w:sz w:val="21"/>
      <w:szCs w:val="20"/>
    </w:rPr>
  </w:style>
  <w:style w:type="paragraph" w:styleId="19">
    <w:name w:val="toc 8"/>
    <w:basedOn w:val="1"/>
    <w:next w:val="1"/>
    <w:qFormat/>
    <w:uiPriority w:val="0"/>
    <w:pPr>
      <w:spacing w:line="240" w:lineRule="auto"/>
      <w:ind w:left="2940" w:leftChars="1400"/>
    </w:pPr>
    <w:rPr>
      <w:sz w:val="21"/>
    </w:rPr>
  </w:style>
  <w:style w:type="paragraph" w:styleId="20">
    <w:name w:val="Balloon Text"/>
    <w:basedOn w:val="1"/>
    <w:link w:val="54"/>
    <w:qFormat/>
    <w:uiPriority w:val="0"/>
    <w:rPr>
      <w:kern w:val="0"/>
      <w:sz w:val="18"/>
      <w:szCs w:val="18"/>
    </w:rPr>
  </w:style>
  <w:style w:type="paragraph" w:styleId="21">
    <w:name w:val="footer"/>
    <w:basedOn w:val="1"/>
    <w:link w:val="55"/>
    <w:qFormat/>
    <w:uiPriority w:val="0"/>
    <w:pPr>
      <w:tabs>
        <w:tab w:val="center" w:pos="4153"/>
        <w:tab w:val="right" w:pos="8306"/>
      </w:tabs>
      <w:snapToGrid w:val="0"/>
      <w:jc w:val="left"/>
    </w:pPr>
    <w:rPr>
      <w:kern w:val="0"/>
      <w:sz w:val="18"/>
      <w:szCs w:val="18"/>
    </w:rPr>
  </w:style>
  <w:style w:type="paragraph" w:styleId="22">
    <w:name w:val="header"/>
    <w:basedOn w:val="1"/>
    <w:link w:val="56"/>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0"/>
    <w:pPr>
      <w:tabs>
        <w:tab w:val="left" w:pos="780"/>
        <w:tab w:val="right" w:leader="dot" w:pos="8336"/>
      </w:tabs>
      <w:spacing w:line="440" w:lineRule="exact"/>
      <w:jc w:val="center"/>
    </w:pPr>
  </w:style>
  <w:style w:type="paragraph" w:styleId="24">
    <w:name w:val="toc 4"/>
    <w:basedOn w:val="1"/>
    <w:next w:val="1"/>
    <w:qFormat/>
    <w:uiPriority w:val="0"/>
    <w:pPr>
      <w:spacing w:line="240" w:lineRule="auto"/>
      <w:ind w:left="1260" w:leftChars="600"/>
    </w:pPr>
    <w:rPr>
      <w:sz w:val="21"/>
    </w:rPr>
  </w:style>
  <w:style w:type="paragraph" w:styleId="25">
    <w:name w:val="Subtitle"/>
    <w:basedOn w:val="1"/>
    <w:next w:val="1"/>
    <w:link w:val="57"/>
    <w:qFormat/>
    <w:uiPriority w:val="0"/>
    <w:pPr>
      <w:spacing w:before="240" w:after="60" w:line="312" w:lineRule="auto"/>
      <w:jc w:val="center"/>
      <w:outlineLvl w:val="1"/>
    </w:pPr>
    <w:rPr>
      <w:rFonts w:ascii="Cambria" w:hAnsi="Cambria"/>
      <w:b/>
      <w:bCs/>
      <w:kern w:val="28"/>
      <w:sz w:val="32"/>
      <w:szCs w:val="32"/>
    </w:rPr>
  </w:style>
  <w:style w:type="paragraph" w:styleId="26">
    <w:name w:val="toc 6"/>
    <w:basedOn w:val="1"/>
    <w:next w:val="1"/>
    <w:qFormat/>
    <w:uiPriority w:val="0"/>
    <w:pPr>
      <w:spacing w:line="240" w:lineRule="auto"/>
      <w:ind w:left="2100" w:leftChars="1000"/>
    </w:pPr>
    <w:rPr>
      <w:sz w:val="21"/>
    </w:rPr>
  </w:style>
  <w:style w:type="paragraph" w:styleId="27">
    <w:name w:val="toc 2"/>
    <w:basedOn w:val="1"/>
    <w:next w:val="1"/>
    <w:qFormat/>
    <w:uiPriority w:val="0"/>
    <w:pPr>
      <w:ind w:left="180" w:leftChars="100" w:right="100" w:rightChars="100"/>
    </w:pPr>
  </w:style>
  <w:style w:type="paragraph" w:styleId="28">
    <w:name w:val="toc 9"/>
    <w:basedOn w:val="1"/>
    <w:next w:val="1"/>
    <w:qFormat/>
    <w:uiPriority w:val="0"/>
    <w:pPr>
      <w:spacing w:line="240" w:lineRule="auto"/>
      <w:ind w:left="3360" w:leftChars="1600"/>
    </w:pPr>
    <w:rPr>
      <w:sz w:val="21"/>
    </w:rPr>
  </w:style>
  <w:style w:type="paragraph" w:styleId="29">
    <w:name w:val="HTML Preformatted"/>
    <w:basedOn w:val="1"/>
    <w:link w:val="5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kern w:val="0"/>
      <w:szCs w:val="20"/>
    </w:rPr>
  </w:style>
  <w:style w:type="paragraph" w:styleId="30">
    <w:name w:val="Normal (Web)"/>
    <w:basedOn w:val="1"/>
    <w:unhideWhenUsed/>
    <w:qFormat/>
    <w:uiPriority w:val="99"/>
    <w:pPr>
      <w:widowControl/>
      <w:spacing w:before="100" w:beforeAutospacing="1" w:after="100" w:afterAutospacing="1" w:line="240" w:lineRule="auto"/>
      <w:jc w:val="left"/>
    </w:pPr>
    <w:rPr>
      <w:rFonts w:ascii="宋体" w:hAnsi="宋体" w:cs="宋体"/>
      <w:kern w:val="0"/>
    </w:rPr>
  </w:style>
  <w:style w:type="paragraph" w:styleId="31">
    <w:name w:val="Title"/>
    <w:basedOn w:val="1"/>
    <w:link w:val="59"/>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2">
    <w:name w:val="Body Text First Indent"/>
    <w:basedOn w:val="14"/>
    <w:link w:val="60"/>
    <w:qFormat/>
    <w:uiPriority w:val="0"/>
    <w:pPr>
      <w:widowControl/>
      <w:spacing w:line="240" w:lineRule="auto"/>
      <w:ind w:firstLine="420" w:firstLineChars="100"/>
      <w:jc w:val="left"/>
    </w:pPr>
  </w:style>
  <w:style w:type="paragraph" w:styleId="33">
    <w:name w:val="Body Text First Indent 2"/>
    <w:basedOn w:val="15"/>
    <w:link w:val="144"/>
    <w:semiHidden/>
    <w:unhideWhenUsed/>
    <w:uiPriority w:val="99"/>
    <w:pPr>
      <w:ind w:firstLine="420" w:firstLineChars="200"/>
    </w:p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0"/>
    <w:rPr>
      <w:b/>
      <w:bCs/>
    </w:rPr>
  </w:style>
  <w:style w:type="character" w:styleId="38">
    <w:name w:val="page number"/>
    <w:basedOn w:val="36"/>
    <w:qFormat/>
    <w:uiPriority w:val="0"/>
  </w:style>
  <w:style w:type="character" w:styleId="39">
    <w:name w:val="FollowedHyperlink"/>
    <w:qFormat/>
    <w:uiPriority w:val="0"/>
    <w:rPr>
      <w:color w:val="800080"/>
      <w:u w:val="single"/>
    </w:rPr>
  </w:style>
  <w:style w:type="character" w:styleId="40">
    <w:name w:val="Emphasis"/>
    <w:qFormat/>
    <w:uiPriority w:val="0"/>
    <w:rPr>
      <w:i/>
      <w:iCs/>
    </w:rPr>
  </w:style>
  <w:style w:type="character" w:styleId="41">
    <w:name w:val="Hyperlink"/>
    <w:qFormat/>
    <w:uiPriority w:val="0"/>
    <w:rPr>
      <w:color w:val="0000FF"/>
      <w:u w:val="single"/>
    </w:rPr>
  </w:style>
  <w:style w:type="character" w:customStyle="1" w:styleId="42">
    <w:name w:val="标题 1 字符"/>
    <w:link w:val="2"/>
    <w:qFormat/>
    <w:uiPriority w:val="0"/>
    <w:rPr>
      <w:rFonts w:ascii="Times New Roman" w:hAnsi="Times New Roman" w:eastAsia="黑体" w:cs="Times New Roman"/>
      <w:b/>
      <w:bCs/>
      <w:kern w:val="44"/>
      <w:sz w:val="52"/>
      <w:szCs w:val="44"/>
    </w:rPr>
  </w:style>
  <w:style w:type="character" w:customStyle="1" w:styleId="43">
    <w:name w:val="标题 2 字符"/>
    <w:link w:val="3"/>
    <w:qFormat/>
    <w:uiPriority w:val="0"/>
    <w:rPr>
      <w:rFonts w:ascii="Arial" w:hAnsi="Arial" w:eastAsia="黑体" w:cs="Times New Roman"/>
      <w:b/>
      <w:bCs/>
      <w:sz w:val="44"/>
      <w:szCs w:val="32"/>
    </w:rPr>
  </w:style>
  <w:style w:type="character" w:customStyle="1" w:styleId="44">
    <w:name w:val="标题 3 字符"/>
    <w:link w:val="4"/>
    <w:qFormat/>
    <w:uiPriority w:val="0"/>
    <w:rPr>
      <w:rFonts w:ascii="Times New Roman" w:hAnsi="Times New Roman" w:eastAsia="宋体" w:cs="Times New Roman"/>
      <w:bCs/>
      <w:sz w:val="24"/>
      <w:szCs w:val="32"/>
    </w:rPr>
  </w:style>
  <w:style w:type="character" w:customStyle="1" w:styleId="45">
    <w:name w:val="标题 4 字符"/>
    <w:link w:val="5"/>
    <w:qFormat/>
    <w:uiPriority w:val="0"/>
    <w:rPr>
      <w:rFonts w:ascii="Arial" w:hAnsi="Arial" w:eastAsia="黑体" w:cs="Times New Roman"/>
      <w:b/>
      <w:bCs/>
      <w:sz w:val="28"/>
      <w:szCs w:val="28"/>
    </w:rPr>
  </w:style>
  <w:style w:type="character" w:customStyle="1" w:styleId="46">
    <w:name w:val="标题 5 字符"/>
    <w:link w:val="6"/>
    <w:qFormat/>
    <w:uiPriority w:val="0"/>
    <w:rPr>
      <w:rFonts w:ascii="Times New Roman" w:hAnsi="Times New Roman" w:eastAsia="宋体" w:cs="Times New Roman"/>
      <w:kern w:val="0"/>
      <w:sz w:val="24"/>
      <w:szCs w:val="24"/>
    </w:rPr>
  </w:style>
  <w:style w:type="character" w:customStyle="1" w:styleId="47">
    <w:name w:val="标题 6 字符"/>
    <w:link w:val="7"/>
    <w:qFormat/>
    <w:uiPriority w:val="0"/>
    <w:rPr>
      <w:rFonts w:ascii="Arial" w:hAnsi="Arial" w:eastAsia="黑体" w:cs="Times New Roman"/>
      <w:b/>
      <w:bCs/>
      <w:kern w:val="0"/>
      <w:sz w:val="24"/>
      <w:szCs w:val="24"/>
    </w:rPr>
  </w:style>
  <w:style w:type="character" w:customStyle="1" w:styleId="48">
    <w:name w:val="标题 7 字符"/>
    <w:link w:val="8"/>
    <w:qFormat/>
    <w:uiPriority w:val="0"/>
    <w:rPr>
      <w:rFonts w:ascii="Times New Roman" w:hAnsi="Times New Roman" w:eastAsia="宋体" w:cs="Times New Roman"/>
      <w:b/>
      <w:bCs/>
      <w:kern w:val="0"/>
      <w:sz w:val="24"/>
      <w:szCs w:val="24"/>
    </w:rPr>
  </w:style>
  <w:style w:type="character" w:customStyle="1" w:styleId="49">
    <w:name w:val="标题 8 字符"/>
    <w:link w:val="9"/>
    <w:qFormat/>
    <w:uiPriority w:val="0"/>
    <w:rPr>
      <w:rFonts w:ascii="Arial" w:hAnsi="Arial" w:eastAsia="黑体" w:cs="Times New Roman"/>
      <w:kern w:val="0"/>
      <w:sz w:val="24"/>
      <w:szCs w:val="24"/>
    </w:rPr>
  </w:style>
  <w:style w:type="character" w:customStyle="1" w:styleId="50">
    <w:name w:val="标题 9 字符"/>
    <w:link w:val="10"/>
    <w:qFormat/>
    <w:uiPriority w:val="0"/>
    <w:rPr>
      <w:rFonts w:ascii="Arial" w:hAnsi="Arial" w:eastAsia="黑体" w:cs="Times New Roman"/>
      <w:kern w:val="0"/>
      <w:sz w:val="24"/>
      <w:szCs w:val="21"/>
    </w:rPr>
  </w:style>
  <w:style w:type="character" w:customStyle="1" w:styleId="51">
    <w:name w:val="批注文字 字符"/>
    <w:link w:val="13"/>
    <w:qFormat/>
    <w:uiPriority w:val="0"/>
    <w:rPr>
      <w:rFonts w:ascii="Times New Roman" w:hAnsi="Times New Roman" w:eastAsia="宋体" w:cs="Times New Roman"/>
      <w:sz w:val="24"/>
      <w:szCs w:val="24"/>
    </w:rPr>
  </w:style>
  <w:style w:type="character" w:customStyle="1" w:styleId="52">
    <w:name w:val="正文文本 字符"/>
    <w:link w:val="14"/>
    <w:qFormat/>
    <w:uiPriority w:val="0"/>
    <w:rPr>
      <w:rFonts w:ascii="Times New Roman" w:hAnsi="Times New Roman" w:eastAsia="宋体" w:cs="Times New Roman"/>
      <w:sz w:val="24"/>
      <w:szCs w:val="24"/>
    </w:rPr>
  </w:style>
  <w:style w:type="character" w:customStyle="1" w:styleId="53">
    <w:name w:val="纯文本 字符1"/>
    <w:link w:val="18"/>
    <w:qFormat/>
    <w:uiPriority w:val="0"/>
    <w:rPr>
      <w:rFonts w:ascii="宋体" w:hAnsi="Courier New"/>
      <w:kern w:val="2"/>
      <w:sz w:val="21"/>
    </w:rPr>
  </w:style>
  <w:style w:type="character" w:customStyle="1" w:styleId="54">
    <w:name w:val="批注框文本 字符"/>
    <w:link w:val="20"/>
    <w:qFormat/>
    <w:uiPriority w:val="0"/>
    <w:rPr>
      <w:rFonts w:ascii="Times New Roman" w:hAnsi="Times New Roman" w:eastAsia="宋体" w:cs="Times New Roman"/>
      <w:sz w:val="18"/>
      <w:szCs w:val="18"/>
    </w:rPr>
  </w:style>
  <w:style w:type="character" w:customStyle="1" w:styleId="55">
    <w:name w:val="页脚 字符1"/>
    <w:link w:val="21"/>
    <w:qFormat/>
    <w:uiPriority w:val="0"/>
    <w:rPr>
      <w:rFonts w:ascii="Times New Roman" w:hAnsi="Times New Roman" w:eastAsia="宋体" w:cs="Times New Roman"/>
      <w:sz w:val="18"/>
      <w:szCs w:val="18"/>
    </w:rPr>
  </w:style>
  <w:style w:type="character" w:customStyle="1" w:styleId="56">
    <w:name w:val="页眉 字符1"/>
    <w:link w:val="22"/>
    <w:qFormat/>
    <w:uiPriority w:val="0"/>
    <w:rPr>
      <w:rFonts w:ascii="Times New Roman" w:hAnsi="Times New Roman" w:eastAsia="宋体" w:cs="Times New Roman"/>
      <w:sz w:val="18"/>
      <w:szCs w:val="18"/>
    </w:rPr>
  </w:style>
  <w:style w:type="character" w:customStyle="1" w:styleId="57">
    <w:name w:val="副标题 字符"/>
    <w:link w:val="25"/>
    <w:qFormat/>
    <w:uiPriority w:val="0"/>
    <w:rPr>
      <w:rFonts w:ascii="Cambria" w:hAnsi="Cambria" w:eastAsia="宋体" w:cs="Times New Roman"/>
      <w:b/>
      <w:bCs/>
      <w:kern w:val="28"/>
      <w:sz w:val="32"/>
      <w:szCs w:val="32"/>
    </w:rPr>
  </w:style>
  <w:style w:type="character" w:customStyle="1" w:styleId="58">
    <w:name w:val="HTML 预设格式 字符"/>
    <w:basedOn w:val="36"/>
    <w:link w:val="29"/>
    <w:semiHidden/>
    <w:qFormat/>
    <w:uiPriority w:val="99"/>
    <w:rPr>
      <w:rFonts w:ascii="Courier New" w:hAnsi="Courier New" w:cs="Courier New"/>
      <w:kern w:val="2"/>
    </w:rPr>
  </w:style>
  <w:style w:type="character" w:customStyle="1" w:styleId="59">
    <w:name w:val="标题 字符"/>
    <w:link w:val="31"/>
    <w:qFormat/>
    <w:uiPriority w:val="0"/>
    <w:rPr>
      <w:rFonts w:ascii="Arial" w:hAnsi="Arial" w:eastAsia="宋体" w:cs="Times New Roman"/>
      <w:b/>
      <w:kern w:val="0"/>
      <w:sz w:val="32"/>
      <w:szCs w:val="20"/>
    </w:rPr>
  </w:style>
  <w:style w:type="character" w:customStyle="1" w:styleId="60">
    <w:name w:val="正文文本首行缩进 字符"/>
    <w:basedOn w:val="52"/>
    <w:link w:val="32"/>
    <w:qFormat/>
    <w:uiPriority w:val="0"/>
    <w:rPr>
      <w:rFonts w:ascii="Times New Roman" w:hAnsi="Times New Roman" w:eastAsia="宋体" w:cs="Times New Roman"/>
      <w:sz w:val="24"/>
      <w:szCs w:val="24"/>
    </w:rPr>
  </w:style>
  <w:style w:type="character" w:customStyle="1" w:styleId="61">
    <w:name w:val="HTML 预设格式 Char"/>
    <w:qFormat/>
    <w:uiPriority w:val="0"/>
    <w:rPr>
      <w:rFonts w:ascii="Arial" w:hAnsi="Arial"/>
      <w:sz w:val="24"/>
    </w:rPr>
  </w:style>
  <w:style w:type="character" w:customStyle="1" w:styleId="62">
    <w:name w:val="正文文本 3 字符"/>
    <w:link w:val="63"/>
    <w:qFormat/>
    <w:uiPriority w:val="0"/>
    <w:rPr>
      <w:rFonts w:ascii="宋体" w:hAnsi="Times New Roman" w:eastAsia="宋体" w:cs="Times New Roman"/>
      <w:sz w:val="24"/>
      <w:szCs w:val="20"/>
    </w:rPr>
  </w:style>
  <w:style w:type="paragraph" w:customStyle="1" w:styleId="63">
    <w:name w:val="正文文本 31"/>
    <w:basedOn w:val="1"/>
    <w:link w:val="62"/>
    <w:qFormat/>
    <w:uiPriority w:val="0"/>
    <w:rPr>
      <w:rFonts w:ascii="宋体"/>
      <w:kern w:val="0"/>
      <w:szCs w:val="20"/>
    </w:rPr>
  </w:style>
  <w:style w:type="character" w:customStyle="1" w:styleId="64">
    <w:name w:val="Ò³Ã¼ Char Char"/>
    <w:qFormat/>
    <w:uiPriority w:val="0"/>
    <w:rPr>
      <w:rFonts w:eastAsia="宋体"/>
      <w:kern w:val="2"/>
      <w:sz w:val="18"/>
      <w:szCs w:val="18"/>
    </w:rPr>
  </w:style>
  <w:style w:type="character" w:customStyle="1" w:styleId="65">
    <w:name w:val="批注引用1"/>
    <w:qFormat/>
    <w:uiPriority w:val="0"/>
    <w:rPr>
      <w:sz w:val="21"/>
      <w:szCs w:val="21"/>
    </w:rPr>
  </w:style>
  <w:style w:type="character" w:customStyle="1" w:styleId="66">
    <w:name w:val="批注主题 字符"/>
    <w:link w:val="67"/>
    <w:qFormat/>
    <w:uiPriority w:val="0"/>
    <w:rPr>
      <w:rFonts w:ascii="Times New Roman" w:hAnsi="Times New Roman" w:eastAsia="宋体" w:cs="Times New Roman"/>
      <w:b/>
      <w:bCs/>
      <w:sz w:val="24"/>
      <w:szCs w:val="24"/>
    </w:rPr>
  </w:style>
  <w:style w:type="paragraph" w:customStyle="1" w:styleId="67">
    <w:name w:val="批注主题1"/>
    <w:basedOn w:val="13"/>
    <w:next w:val="13"/>
    <w:link w:val="66"/>
    <w:uiPriority w:val="0"/>
    <w:rPr>
      <w:b/>
      <w:bCs/>
    </w:rPr>
  </w:style>
  <w:style w:type="character" w:customStyle="1" w:styleId="68">
    <w:name w:val="日期 字符"/>
    <w:link w:val="69"/>
    <w:uiPriority w:val="0"/>
    <w:rPr>
      <w:rFonts w:ascii="Times New Roman" w:hAnsi="Times New Roman" w:eastAsia="宋体" w:cs="Times New Roman"/>
      <w:sz w:val="24"/>
      <w:szCs w:val="20"/>
    </w:rPr>
  </w:style>
  <w:style w:type="paragraph" w:customStyle="1" w:styleId="69">
    <w:name w:val="日期1"/>
    <w:basedOn w:val="1"/>
    <w:next w:val="1"/>
    <w:link w:val="68"/>
    <w:qFormat/>
    <w:uiPriority w:val="0"/>
    <w:rPr>
      <w:kern w:val="0"/>
      <w:szCs w:val="20"/>
    </w:rPr>
  </w:style>
  <w:style w:type="character" w:customStyle="1" w:styleId="70">
    <w:name w:val="标题2（新） Char Char Char Char"/>
    <w:qFormat/>
    <w:uiPriority w:val="0"/>
    <w:rPr>
      <w:rFonts w:ascii="宋体" w:hAnsi="Arial" w:eastAsia="宋体" w:cs="宋体"/>
      <w:b/>
      <w:bCs/>
      <w:snapToGrid w:val="0"/>
      <w:kern w:val="2"/>
      <w:sz w:val="28"/>
      <w:szCs w:val="28"/>
      <w:lang w:val="en-US" w:eastAsia="zh-CN"/>
    </w:rPr>
  </w:style>
  <w:style w:type="character" w:customStyle="1" w:styleId="71">
    <w:name w:val="正文文本 2 字符"/>
    <w:link w:val="72"/>
    <w:qFormat/>
    <w:uiPriority w:val="0"/>
    <w:rPr>
      <w:rFonts w:ascii="Times New Roman" w:hAnsi="Times New Roman"/>
      <w:kern w:val="2"/>
      <w:sz w:val="24"/>
      <w:szCs w:val="24"/>
    </w:rPr>
  </w:style>
  <w:style w:type="paragraph" w:customStyle="1" w:styleId="72">
    <w:name w:val="正文文本 21"/>
    <w:basedOn w:val="1"/>
    <w:link w:val="71"/>
    <w:qFormat/>
    <w:uiPriority w:val="0"/>
    <w:pPr>
      <w:spacing w:after="120" w:line="480" w:lineRule="auto"/>
    </w:pPr>
  </w:style>
  <w:style w:type="character" w:customStyle="1" w:styleId="73">
    <w:name w:val="blue_biao_141"/>
    <w:qFormat/>
    <w:uiPriority w:val="0"/>
    <w:rPr>
      <w:color w:val="000080"/>
      <w:sz w:val="21"/>
      <w:szCs w:val="21"/>
    </w:rPr>
  </w:style>
  <w:style w:type="character" w:customStyle="1" w:styleId="74">
    <w:name w:val="正文文本缩进 字符"/>
    <w:link w:val="75"/>
    <w:qFormat/>
    <w:uiPriority w:val="0"/>
    <w:rPr>
      <w:rFonts w:ascii="Times New Roman" w:hAnsi="Times New Roman" w:eastAsia="宋体" w:cs="Times New Roman"/>
      <w:sz w:val="24"/>
      <w:szCs w:val="24"/>
    </w:rPr>
  </w:style>
  <w:style w:type="paragraph" w:customStyle="1" w:styleId="75">
    <w:name w:val="正文文本缩进1"/>
    <w:basedOn w:val="1"/>
    <w:link w:val="74"/>
    <w:qFormat/>
    <w:uiPriority w:val="0"/>
    <w:pPr>
      <w:spacing w:after="120"/>
      <w:ind w:left="420" w:leftChars="200"/>
    </w:pPr>
    <w:rPr>
      <w:kern w:val="0"/>
    </w:rPr>
  </w:style>
  <w:style w:type="character" w:customStyle="1" w:styleId="76">
    <w:name w:val="文档结构图 字符"/>
    <w:link w:val="77"/>
    <w:qFormat/>
    <w:uiPriority w:val="0"/>
    <w:rPr>
      <w:rFonts w:ascii="宋体" w:hAnsi="Times New Roman" w:eastAsia="宋体" w:cs="Times New Roman"/>
      <w:sz w:val="18"/>
      <w:szCs w:val="18"/>
    </w:rPr>
  </w:style>
  <w:style w:type="paragraph" w:customStyle="1" w:styleId="77">
    <w:name w:val="文档结构图1"/>
    <w:basedOn w:val="1"/>
    <w:link w:val="76"/>
    <w:uiPriority w:val="0"/>
    <w:rPr>
      <w:rFonts w:ascii="宋体"/>
      <w:kern w:val="0"/>
      <w:sz w:val="18"/>
      <w:szCs w:val="18"/>
    </w:rPr>
  </w:style>
  <w:style w:type="character" w:customStyle="1" w:styleId="78">
    <w:name w:val="页眉 字符"/>
    <w:qFormat/>
    <w:uiPriority w:val="0"/>
    <w:rPr>
      <w:rFonts w:ascii="Times New Roman" w:hAnsi="Times New Roman" w:eastAsia="宋体" w:cs="Times New Roman"/>
      <w:sz w:val="18"/>
      <w:szCs w:val="18"/>
    </w:rPr>
  </w:style>
  <w:style w:type="character" w:customStyle="1" w:styleId="79">
    <w:name w:val="正文文本缩进 3 字符"/>
    <w:link w:val="80"/>
    <w:uiPriority w:val="0"/>
    <w:rPr>
      <w:rFonts w:ascii="Times New Roman" w:hAnsi="Times New Roman" w:eastAsia="宋体" w:cs="Times New Roman"/>
      <w:sz w:val="16"/>
      <w:szCs w:val="16"/>
    </w:rPr>
  </w:style>
  <w:style w:type="paragraph" w:customStyle="1" w:styleId="80">
    <w:name w:val="正文文本缩进 31"/>
    <w:basedOn w:val="1"/>
    <w:link w:val="79"/>
    <w:uiPriority w:val="0"/>
    <w:pPr>
      <w:spacing w:after="120"/>
      <w:ind w:left="420" w:leftChars="200"/>
    </w:pPr>
    <w:rPr>
      <w:kern w:val="0"/>
      <w:sz w:val="16"/>
      <w:szCs w:val="16"/>
    </w:rPr>
  </w:style>
  <w:style w:type="character" w:customStyle="1" w:styleId="81">
    <w:name w:val="列表段落 字符"/>
    <w:link w:val="82"/>
    <w:uiPriority w:val="0"/>
    <w:rPr>
      <w:rFonts w:ascii="Times New Roman" w:hAnsi="Times New Roman" w:eastAsia="宋体" w:cs="Times New Roman"/>
      <w:sz w:val="24"/>
      <w:szCs w:val="24"/>
    </w:rPr>
  </w:style>
  <w:style w:type="paragraph" w:customStyle="1" w:styleId="82">
    <w:name w:val="List Paragraph1"/>
    <w:basedOn w:val="1"/>
    <w:link w:val="81"/>
    <w:uiPriority w:val="0"/>
    <w:pPr>
      <w:ind w:firstLine="420" w:firstLineChars="200"/>
    </w:pPr>
    <w:rPr>
      <w:kern w:val="0"/>
    </w:rPr>
  </w:style>
  <w:style w:type="character" w:customStyle="1" w:styleId="83">
    <w:name w:val="font161"/>
    <w:uiPriority w:val="0"/>
    <w:rPr>
      <w:b/>
      <w:bCs/>
      <w:sz w:val="32"/>
      <w:szCs w:val="32"/>
    </w:rPr>
  </w:style>
  <w:style w:type="character" w:customStyle="1" w:styleId="84">
    <w:name w:val="纯文本 字符"/>
    <w:link w:val="85"/>
    <w:qFormat/>
    <w:uiPriority w:val="0"/>
    <w:rPr>
      <w:rFonts w:ascii="宋体" w:hAnsi="Courier New" w:eastAsia="宋体" w:cs="Times New Roman"/>
      <w:szCs w:val="20"/>
    </w:rPr>
  </w:style>
  <w:style w:type="paragraph" w:customStyle="1" w:styleId="85">
    <w:name w:val="纯文本1"/>
    <w:basedOn w:val="1"/>
    <w:link w:val="84"/>
    <w:uiPriority w:val="0"/>
    <w:rPr>
      <w:rFonts w:ascii="宋体" w:hAnsi="Courier New"/>
      <w:kern w:val="0"/>
      <w:sz w:val="20"/>
      <w:szCs w:val="20"/>
    </w:rPr>
  </w:style>
  <w:style w:type="character" w:customStyle="1" w:styleId="86">
    <w:name w:val="Footer Char"/>
    <w:uiPriority w:val="0"/>
    <w:rPr>
      <w:rFonts w:cs="Times New Roman"/>
      <w:sz w:val="18"/>
      <w:szCs w:val="18"/>
    </w:rPr>
  </w:style>
  <w:style w:type="character" w:customStyle="1" w:styleId="87">
    <w:name w:val="CW 正文 Char Char"/>
    <w:link w:val="88"/>
    <w:uiPriority w:val="0"/>
    <w:rPr>
      <w:rFonts w:ascii="Arial" w:hAnsi="Arial"/>
      <w:kern w:val="2"/>
      <w:sz w:val="24"/>
      <w:szCs w:val="24"/>
    </w:rPr>
  </w:style>
  <w:style w:type="paragraph" w:customStyle="1" w:styleId="88">
    <w:name w:val="CW 正文"/>
    <w:basedOn w:val="1"/>
    <w:link w:val="87"/>
    <w:uiPriority w:val="0"/>
    <w:pPr>
      <w:ind w:firstLine="420" w:firstLineChars="200"/>
    </w:pPr>
    <w:rPr>
      <w:rFonts w:ascii="Arial" w:hAnsi="Arial"/>
    </w:rPr>
  </w:style>
  <w:style w:type="character" w:customStyle="1" w:styleId="89">
    <w:name w:val="页脚 字符"/>
    <w:uiPriority w:val="0"/>
    <w:rPr>
      <w:rFonts w:ascii="Times New Roman" w:hAnsi="Times New Roman" w:eastAsia="宋体" w:cs="Times New Roman"/>
      <w:sz w:val="18"/>
      <w:szCs w:val="18"/>
    </w:rPr>
  </w:style>
  <w:style w:type="character" w:customStyle="1" w:styleId="90">
    <w:name w:val="正文文本缩进 2 字符"/>
    <w:link w:val="91"/>
    <w:uiPriority w:val="0"/>
    <w:rPr>
      <w:rFonts w:ascii="Times New Roman" w:hAnsi="Times New Roman" w:eastAsia="宋体" w:cs="Times New Roman"/>
      <w:i/>
      <w:sz w:val="24"/>
      <w:szCs w:val="20"/>
    </w:rPr>
  </w:style>
  <w:style w:type="paragraph" w:customStyle="1" w:styleId="91">
    <w:name w:val="正文文本缩进 21"/>
    <w:basedOn w:val="1"/>
    <w:link w:val="90"/>
    <w:uiPriority w:val="0"/>
    <w:pPr>
      <w:ind w:firstLine="360"/>
    </w:pPr>
    <w:rPr>
      <w:i/>
      <w:kern w:val="0"/>
      <w:szCs w:val="20"/>
    </w:rPr>
  </w:style>
  <w:style w:type="character" w:customStyle="1" w:styleId="92">
    <w:name w:val="Header Char"/>
    <w:uiPriority w:val="0"/>
    <w:rPr>
      <w:rFonts w:cs="Times New Roman"/>
      <w:sz w:val="18"/>
      <w:szCs w:val="18"/>
    </w:rPr>
  </w:style>
  <w:style w:type="character" w:customStyle="1" w:styleId="93">
    <w:name w:val="页码1"/>
    <w:basedOn w:val="36"/>
    <w:uiPriority w:val="0"/>
  </w:style>
  <w:style w:type="character" w:customStyle="1" w:styleId="94">
    <w:name w:val="纯文本 Char1"/>
    <w:qFormat/>
    <w:uiPriority w:val="0"/>
    <w:rPr>
      <w:rFonts w:ascii="宋体" w:hAnsi="Courier New"/>
      <w:kern w:val="2"/>
      <w:sz w:val="21"/>
    </w:rPr>
  </w:style>
  <w:style w:type="character" w:customStyle="1" w:styleId="95">
    <w:name w:val="Heading 2 Char"/>
    <w:qFormat/>
    <w:uiPriority w:val="0"/>
    <w:rPr>
      <w:rFonts w:ascii="Arial" w:hAnsi="Arial" w:eastAsia="黑体"/>
      <w:b/>
      <w:bCs/>
      <w:kern w:val="2"/>
      <w:sz w:val="44"/>
      <w:szCs w:val="32"/>
      <w:lang w:val="en-US" w:eastAsia="zh-CN"/>
    </w:rPr>
  </w:style>
  <w:style w:type="paragraph" w:customStyle="1" w:styleId="96">
    <w:name w:val="样式 样式 行距: 1.5 倍行距 + 首行缩进:  2 字符 段前: 0.5 行 段后: 0.5 行"/>
    <w:basedOn w:val="1"/>
    <w:qFormat/>
    <w:uiPriority w:val="0"/>
    <w:pPr>
      <w:spacing w:before="120" w:after="120" w:line="240" w:lineRule="atLeast"/>
      <w:ind w:firstLine="560" w:firstLineChars="200"/>
    </w:pPr>
    <w:rPr>
      <w:rFonts w:ascii="宋体" w:cs="宋体"/>
      <w:sz w:val="28"/>
      <w:szCs w:val="20"/>
    </w:rPr>
  </w:style>
  <w:style w:type="paragraph" w:customStyle="1" w:styleId="97">
    <w:name w:val="样式2"/>
    <w:basedOn w:val="1"/>
    <w:qFormat/>
    <w:uiPriority w:val="0"/>
    <w:pPr>
      <w:adjustRightInd w:val="0"/>
      <w:spacing w:line="410" w:lineRule="atLeast"/>
      <w:jc w:val="left"/>
      <w:textAlignment w:val="baseline"/>
    </w:pPr>
    <w:rPr>
      <w:kern w:val="0"/>
      <w:szCs w:val="20"/>
    </w:rPr>
  </w:style>
  <w:style w:type="paragraph" w:customStyle="1" w:styleId="98">
    <w:name w:val="居中文字"/>
    <w:basedOn w:val="1"/>
    <w:qFormat/>
    <w:uiPriority w:val="0"/>
    <w:pPr>
      <w:adjustRightInd w:val="0"/>
      <w:spacing w:before="120" w:after="60" w:line="240" w:lineRule="auto"/>
      <w:jc w:val="center"/>
      <w:textAlignment w:val="baseline"/>
    </w:pPr>
    <w:rPr>
      <w:kern w:val="0"/>
      <w:sz w:val="32"/>
      <w:szCs w:val="32"/>
    </w:rPr>
  </w:style>
  <w:style w:type="paragraph" w:customStyle="1" w:styleId="9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0">
    <w:name w:val="p15"/>
    <w:basedOn w:val="1"/>
    <w:qFormat/>
    <w:uiPriority w:val="0"/>
    <w:pPr>
      <w:widowControl/>
      <w:spacing w:line="240" w:lineRule="auto"/>
      <w:jc w:val="left"/>
    </w:pPr>
    <w:rPr>
      <w:rFonts w:ascii="宋体" w:hAnsi="宋体" w:cs="宋体"/>
      <w:kern w:val="0"/>
    </w:rPr>
  </w:style>
  <w:style w:type="paragraph" w:customStyle="1" w:styleId="101">
    <w:name w:val="样式1"/>
    <w:basedOn w:val="1"/>
    <w:link w:val="145"/>
    <w:qFormat/>
    <w:uiPriority w:val="0"/>
    <w:pPr>
      <w:spacing w:line="240" w:lineRule="auto"/>
    </w:pPr>
    <w:rPr>
      <w:sz w:val="28"/>
    </w:rPr>
  </w:style>
  <w:style w:type="paragraph" w:customStyle="1" w:styleId="102">
    <w:name w:val="标题2（新） Char Char"/>
    <w:basedOn w:val="3"/>
    <w:qFormat/>
    <w:uiPriority w:val="0"/>
    <w:pPr>
      <w:widowControl/>
      <w:spacing w:before="0" w:after="0" w:line="440" w:lineRule="exact"/>
      <w:jc w:val="left"/>
    </w:pPr>
    <w:rPr>
      <w:rFonts w:ascii="宋体" w:eastAsia="宋体" w:cs="宋体"/>
      <w:snapToGrid w:val="0"/>
      <w:sz w:val="28"/>
      <w:szCs w:val="28"/>
    </w:rPr>
  </w:style>
  <w:style w:type="paragraph" w:customStyle="1" w:styleId="103">
    <w:name w:val="页脚1"/>
    <w:basedOn w:val="1"/>
    <w:qFormat/>
    <w:uiPriority w:val="0"/>
    <w:pPr>
      <w:tabs>
        <w:tab w:val="center" w:pos="4153"/>
        <w:tab w:val="right" w:pos="8306"/>
      </w:tabs>
      <w:snapToGrid w:val="0"/>
      <w:spacing w:line="240" w:lineRule="auto"/>
      <w:jc w:val="left"/>
    </w:pPr>
    <w:rPr>
      <w:rFonts w:ascii="Calibri" w:hAnsi="Calibri" w:cs="黑体"/>
      <w:kern w:val="0"/>
      <w:sz w:val="18"/>
      <w:szCs w:val="22"/>
      <w:lang w:eastAsia="en-US"/>
    </w:rPr>
  </w:style>
  <w:style w:type="paragraph" w:customStyle="1" w:styleId="104">
    <w:name w:val="(1)"/>
    <w:basedOn w:val="1"/>
    <w:qFormat/>
    <w:uiPriority w:val="0"/>
    <w:pPr>
      <w:tabs>
        <w:tab w:val="left" w:pos="573"/>
      </w:tabs>
      <w:adjustRightInd w:val="0"/>
      <w:snapToGrid w:val="0"/>
      <w:spacing w:before="80" w:after="100" w:line="240" w:lineRule="atLeast"/>
      <w:textAlignment w:val="baseline"/>
    </w:pPr>
    <w:rPr>
      <w:rFonts w:ascii="Arial" w:hAnsi="Arial"/>
      <w:kern w:val="44"/>
    </w:rPr>
  </w:style>
  <w:style w:type="paragraph" w:customStyle="1" w:styleId="105">
    <w:name w:val="正文缩进1"/>
    <w:basedOn w:val="1"/>
    <w:qFormat/>
    <w:uiPriority w:val="0"/>
    <w:pPr>
      <w:ind w:firstLine="420" w:firstLineChars="200"/>
    </w:pPr>
  </w:style>
  <w:style w:type="paragraph" w:customStyle="1" w:styleId="106">
    <w:name w:val="修订1"/>
    <w:qFormat/>
    <w:uiPriority w:val="0"/>
    <w:rPr>
      <w:rFonts w:ascii="Times New Roman" w:hAnsi="Times New Roman" w:eastAsia="宋体" w:cs="Times New Roman"/>
      <w:kern w:val="2"/>
      <w:sz w:val="24"/>
      <w:szCs w:val="24"/>
      <w:lang w:val="en-US" w:eastAsia="zh-CN" w:bidi="ar-SA"/>
    </w:rPr>
  </w:style>
  <w:style w:type="paragraph" w:customStyle="1" w:styleId="107">
    <w:name w:val="样式 标题 1 + 黑体 三号 非加粗 居中 段前: 6 磅 段后: 6 磅 行距: 固定值 20 磅"/>
    <w:basedOn w:val="2"/>
    <w:qFormat/>
    <w:uiPriority w:val="0"/>
    <w:pPr>
      <w:spacing w:before="120" w:after="120" w:line="400" w:lineRule="exact"/>
    </w:pPr>
    <w:rPr>
      <w:rFonts w:ascii="黑体" w:hAnsi="黑体" w:cs="宋体"/>
      <w:b w:val="0"/>
      <w:bCs w:val="0"/>
      <w:sz w:val="32"/>
      <w:szCs w:val="20"/>
    </w:rPr>
  </w:style>
  <w:style w:type="paragraph" w:customStyle="1" w:styleId="108">
    <w:name w:val="非居中表格"/>
    <w:basedOn w:val="109"/>
    <w:qFormat/>
    <w:uiPriority w:val="0"/>
    <w:pPr>
      <w:adjustRightInd w:val="0"/>
      <w:spacing w:before="60" w:after="60" w:line="240" w:lineRule="auto"/>
      <w:textAlignment w:val="baseline"/>
    </w:pPr>
    <w:rPr>
      <w:rFonts w:ascii="宋体" w:hAnsi="Times New Roman"/>
    </w:rPr>
  </w:style>
  <w:style w:type="paragraph" w:customStyle="1" w:styleId="109">
    <w:name w:val="表格"/>
    <w:basedOn w:val="1"/>
    <w:qFormat/>
    <w:uiPriority w:val="0"/>
    <w:pPr>
      <w:jc w:val="center"/>
      <w:textAlignment w:val="center"/>
    </w:pPr>
    <w:rPr>
      <w:rFonts w:ascii="华文细黑" w:hAnsi="华文细黑"/>
      <w:kern w:val="0"/>
      <w:szCs w:val="20"/>
    </w:rPr>
  </w:style>
  <w:style w:type="paragraph" w:customStyle="1" w:styleId="110">
    <w:name w:val="默认段落字体 Para Char Char Char Char"/>
    <w:basedOn w:val="1"/>
    <w:qFormat/>
    <w:uiPriority w:val="0"/>
    <w:pPr>
      <w:spacing w:line="240" w:lineRule="auto"/>
    </w:pPr>
    <w:rPr>
      <w:sz w:val="21"/>
    </w:rPr>
  </w:style>
  <w:style w:type="paragraph" w:customStyle="1" w:styleId="111">
    <w:name w:val="样式 (符号) 宋体 行距: 1.5 倍行距"/>
    <w:basedOn w:val="1"/>
    <w:qFormat/>
    <w:uiPriority w:val="0"/>
    <w:pPr>
      <w:spacing w:beforeLines="50" w:afterLines="50" w:line="240" w:lineRule="atLeast"/>
      <w:ind w:firstLine="200" w:firstLineChars="200"/>
    </w:pPr>
    <w:rPr>
      <w:rFonts w:ascii="宋体" w:hAnsi="宋体" w:cs="宋体"/>
      <w:sz w:val="28"/>
      <w:szCs w:val="20"/>
    </w:rPr>
  </w:style>
  <w:style w:type="paragraph" w:customStyle="1" w:styleId="112">
    <w:name w:val="样式 标题 3 + (中文) 黑体 小四 非加粗 段前: 7.8 磅 段后: 0 磅 行距: 固定值 20 磅"/>
    <w:basedOn w:val="4"/>
    <w:qFormat/>
    <w:uiPriority w:val="0"/>
    <w:pPr>
      <w:spacing w:line="400" w:lineRule="exact"/>
    </w:pPr>
    <w:rPr>
      <w:rFonts w:cs="宋体"/>
      <w:bCs w:val="0"/>
      <w:szCs w:val="20"/>
    </w:rPr>
  </w:style>
  <w:style w:type="paragraph" w:customStyle="1" w:styleId="113">
    <w:name w:val="Char Char Char Char1 Char Char Char Char Char Char"/>
    <w:basedOn w:val="1"/>
    <w:qFormat/>
    <w:uiPriority w:val="0"/>
    <w:pPr>
      <w:adjustRightInd w:val="0"/>
      <w:spacing w:line="360" w:lineRule="atLeast"/>
      <w:textAlignment w:val="baseline"/>
    </w:pPr>
    <w:rPr>
      <w:sz w:val="21"/>
    </w:rPr>
  </w:style>
  <w:style w:type="paragraph" w:customStyle="1" w:styleId="1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5">
    <w:name w:val="索引 11"/>
    <w:basedOn w:val="1"/>
    <w:next w:val="1"/>
    <w:qFormat/>
    <w:uiPriority w:val="0"/>
    <w:pPr>
      <w:spacing w:line="220" w:lineRule="exact"/>
      <w:jc w:val="center"/>
    </w:pPr>
    <w:rPr>
      <w:rFonts w:ascii="仿宋_GB2312" w:eastAsia="仿宋_GB2312"/>
      <w:szCs w:val="21"/>
    </w:rPr>
  </w:style>
  <w:style w:type="paragraph" w:customStyle="1" w:styleId="116">
    <w:name w:val="p0"/>
    <w:basedOn w:val="1"/>
    <w:qFormat/>
    <w:uiPriority w:val="0"/>
    <w:pPr>
      <w:widowControl/>
      <w:snapToGrid w:val="0"/>
      <w:spacing w:line="360" w:lineRule="atLeast"/>
      <w:jc w:val="left"/>
    </w:pPr>
    <w:rPr>
      <w:kern w:val="0"/>
    </w:rPr>
  </w:style>
  <w:style w:type="paragraph" w:customStyle="1" w:styleId="117">
    <w:name w:val="p16"/>
    <w:basedOn w:val="1"/>
    <w:qFormat/>
    <w:uiPriority w:val="0"/>
    <w:pPr>
      <w:widowControl/>
      <w:spacing w:line="240" w:lineRule="auto"/>
      <w:jc w:val="left"/>
    </w:pPr>
    <w:rPr>
      <w:rFonts w:ascii="宋体" w:hAnsi="宋体" w:cs="宋体"/>
      <w:kern w:val="0"/>
    </w:rPr>
  </w:style>
  <w:style w:type="paragraph" w:customStyle="1" w:styleId="118">
    <w:name w:val="标题2（新）"/>
    <w:basedOn w:val="3"/>
    <w:uiPriority w:val="0"/>
    <w:pPr>
      <w:widowControl/>
      <w:spacing w:before="0" w:after="0" w:line="440" w:lineRule="exact"/>
      <w:jc w:val="left"/>
    </w:pPr>
    <w:rPr>
      <w:rFonts w:ascii="宋体" w:eastAsia="宋体" w:cs="宋体"/>
      <w:snapToGrid w:val="0"/>
      <w:sz w:val="28"/>
      <w:szCs w:val="28"/>
    </w:rPr>
  </w:style>
  <w:style w:type="paragraph" w:customStyle="1" w:styleId="119">
    <w:name w:val="表格侧编号"/>
    <w:next w:val="1"/>
    <w:uiPriority w:val="0"/>
    <w:pPr>
      <w:widowControl w:val="0"/>
      <w:spacing w:line="360" w:lineRule="auto"/>
      <w:jc w:val="center"/>
    </w:pPr>
    <w:rPr>
      <w:rFonts w:ascii="宋体" w:hAnsi="宋体" w:eastAsia="宋体" w:cs="Times New Roman"/>
      <w:color w:val="000000"/>
      <w:kern w:val="2"/>
      <w:sz w:val="24"/>
      <w:lang w:val="en-US" w:eastAsia="zh-CN" w:bidi="ar-SA"/>
    </w:rPr>
  </w:style>
  <w:style w:type="paragraph" w:customStyle="1" w:styleId="120">
    <w:name w:val="p17"/>
    <w:basedOn w:val="1"/>
    <w:uiPriority w:val="0"/>
    <w:pPr>
      <w:widowControl/>
      <w:spacing w:line="240" w:lineRule="auto"/>
    </w:pPr>
    <w:rPr>
      <w:kern w:val="0"/>
      <w:sz w:val="21"/>
      <w:szCs w:val="21"/>
    </w:rPr>
  </w:style>
  <w:style w:type="paragraph" w:customStyle="1" w:styleId="121">
    <w:name w:val="M1"/>
    <w:basedOn w:val="2"/>
    <w:uiPriority w:val="0"/>
    <w:pPr>
      <w:keepNext w:val="0"/>
      <w:keepLines w:val="0"/>
      <w:numPr>
        <w:ilvl w:val="0"/>
        <w:numId w:val="1"/>
      </w:numPr>
      <w:adjustRightInd w:val="0"/>
      <w:snapToGrid w:val="0"/>
      <w:spacing w:before="0" w:after="0" w:line="480" w:lineRule="atLeast"/>
      <w:jc w:val="left"/>
    </w:pPr>
    <w:rPr>
      <w:rFonts w:ascii="Calibri" w:hAnsi="宋体" w:eastAsia="宋体"/>
      <w:sz w:val="24"/>
      <w:szCs w:val="20"/>
    </w:rPr>
  </w:style>
  <w:style w:type="paragraph" w:customStyle="1" w:styleId="122">
    <w:name w:val="4 Char"/>
    <w:basedOn w:val="1"/>
    <w:uiPriority w:val="0"/>
    <w:pPr>
      <w:spacing w:line="240" w:lineRule="auto"/>
    </w:pPr>
    <w:rPr>
      <w:sz w:val="18"/>
    </w:rPr>
  </w:style>
  <w:style w:type="paragraph" w:customStyle="1" w:styleId="123">
    <w:name w:val="Char Char Char1 Char Char Char Char"/>
    <w:basedOn w:val="1"/>
    <w:uiPriority w:val="0"/>
    <w:pPr>
      <w:spacing w:line="240" w:lineRule="auto"/>
    </w:pPr>
    <w:rPr>
      <w:sz w:val="21"/>
    </w:rPr>
  </w:style>
  <w:style w:type="paragraph" w:customStyle="1" w:styleId="124">
    <w:name w:val="附件"/>
    <w:basedOn w:val="1"/>
    <w:uiPriority w:val="0"/>
    <w:pPr>
      <w:adjustRightInd w:val="0"/>
      <w:spacing w:before="120" w:after="60"/>
      <w:jc w:val="center"/>
      <w:textAlignment w:val="center"/>
    </w:pPr>
    <w:rPr>
      <w:rFonts w:ascii="黑体" w:eastAsia="黑体"/>
      <w:b/>
      <w:kern w:val="0"/>
      <w:sz w:val="32"/>
      <w:szCs w:val="32"/>
    </w:rPr>
  </w:style>
  <w:style w:type="paragraph" w:customStyle="1" w:styleId="125">
    <w:name w:val="表格文字"/>
    <w:basedOn w:val="1"/>
    <w:qFormat/>
    <w:uiPriority w:val="0"/>
    <w:pPr>
      <w:adjustRightInd w:val="0"/>
      <w:spacing w:line="420" w:lineRule="atLeast"/>
      <w:jc w:val="left"/>
      <w:textAlignment w:val="baseline"/>
    </w:pPr>
    <w:rPr>
      <w:kern w:val="0"/>
      <w:szCs w:val="20"/>
    </w:rPr>
  </w:style>
  <w:style w:type="paragraph" w:customStyle="1" w:styleId="126">
    <w:name w:val="引文目录标题1"/>
    <w:basedOn w:val="1"/>
    <w:next w:val="1"/>
    <w:uiPriority w:val="0"/>
    <w:pPr>
      <w:adjustRightInd w:val="0"/>
      <w:spacing w:before="120" w:line="312" w:lineRule="atLeast"/>
      <w:textAlignment w:val="baseline"/>
    </w:pPr>
    <w:rPr>
      <w:rFonts w:ascii="Arial" w:hAnsi="Arial" w:cs="Arial"/>
      <w:kern w:val="0"/>
      <w:szCs w:val="20"/>
    </w:rPr>
  </w:style>
  <w:style w:type="paragraph" w:customStyle="1" w:styleId="127">
    <w:name w:val="中文报告书样式"/>
    <w:basedOn w:val="1"/>
    <w:uiPriority w:val="0"/>
    <w:pPr>
      <w:adjustRightInd w:val="0"/>
      <w:spacing w:line="480" w:lineRule="atLeast"/>
      <w:ind w:firstLine="482"/>
      <w:textAlignment w:val="baseline"/>
    </w:pPr>
    <w:rPr>
      <w:kern w:val="24"/>
      <w:szCs w:val="20"/>
    </w:rPr>
  </w:style>
  <w:style w:type="paragraph" w:customStyle="1" w:styleId="128">
    <w:name w:val="1"/>
    <w:basedOn w:val="1"/>
    <w:uiPriority w:val="0"/>
  </w:style>
  <w:style w:type="paragraph" w:customStyle="1" w:styleId="129">
    <w:name w:val="。"/>
    <w:basedOn w:val="1"/>
    <w:uiPriority w:val="0"/>
    <w:pPr>
      <w:adjustRightInd w:val="0"/>
      <w:spacing w:line="312" w:lineRule="atLeast"/>
      <w:ind w:right="679"/>
      <w:textAlignment w:val="baseline"/>
    </w:pPr>
    <w:rPr>
      <w:rFonts w:ascii="宋体"/>
      <w:kern w:val="0"/>
      <w:sz w:val="20"/>
    </w:rPr>
  </w:style>
  <w:style w:type="paragraph" w:customStyle="1" w:styleId="130">
    <w:name w:val="Body Text 31"/>
    <w:basedOn w:val="1"/>
    <w:uiPriority w:val="0"/>
    <w:pPr>
      <w:adjustRightInd w:val="0"/>
      <w:jc w:val="center"/>
      <w:textAlignment w:val="baseline"/>
    </w:pPr>
    <w:rPr>
      <w:rFonts w:ascii="宋体" w:cs="宋体"/>
      <w:b/>
      <w:bCs/>
      <w:color w:val="FF0000"/>
      <w:kern w:val="0"/>
      <w:u w:val="single"/>
    </w:rPr>
  </w:style>
  <w:style w:type="paragraph" w:customStyle="1" w:styleId="131">
    <w:name w:val="文本块1"/>
    <w:basedOn w:val="1"/>
    <w:uiPriority w:val="0"/>
    <w:pPr>
      <w:spacing w:before="120" w:after="120"/>
      <w:ind w:left="630" w:right="202"/>
    </w:pPr>
    <w:rPr>
      <w:rFonts w:ascii="宋体"/>
      <w:szCs w:val="20"/>
    </w:rPr>
  </w:style>
  <w:style w:type="paragraph" w:customStyle="1" w:styleId="132">
    <w:name w:val="正文1"/>
    <w:link w:val="133"/>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character" w:customStyle="1" w:styleId="133">
    <w:name w:val="正文1 Char"/>
    <w:link w:val="132"/>
    <w:qFormat/>
    <w:uiPriority w:val="0"/>
    <w:rPr>
      <w:rFonts w:ascii="宋体"/>
      <w:position w:val="-6"/>
      <w:sz w:val="32"/>
      <w:lang w:bidi="ar-SA"/>
    </w:rPr>
  </w:style>
  <w:style w:type="paragraph" w:customStyle="1" w:styleId="134">
    <w:name w:val="Char Char Char Char"/>
    <w:basedOn w:val="1"/>
    <w:qFormat/>
    <w:uiPriority w:val="0"/>
    <w:pPr>
      <w:spacing w:line="240" w:lineRule="auto"/>
    </w:pPr>
    <w:rPr>
      <w:sz w:val="21"/>
    </w:rPr>
  </w:style>
  <w:style w:type="paragraph" w:customStyle="1" w:styleId="135">
    <w:name w:val="一"/>
    <w:basedOn w:val="1"/>
    <w:qFormat/>
    <w:uiPriority w:val="0"/>
    <w:pPr>
      <w:autoSpaceDE w:val="0"/>
      <w:autoSpaceDN w:val="0"/>
      <w:adjustRightInd w:val="0"/>
      <w:textAlignment w:val="baseline"/>
    </w:pPr>
    <w:rPr>
      <w:spacing w:val="8"/>
      <w:kern w:val="0"/>
      <w:szCs w:val="20"/>
    </w:rPr>
  </w:style>
  <w:style w:type="paragraph" w:customStyle="1" w:styleId="136">
    <w:name w:val="普通(网站)1"/>
    <w:basedOn w:val="1"/>
    <w:qFormat/>
    <w:uiPriority w:val="0"/>
    <w:pPr>
      <w:widowControl/>
      <w:spacing w:after="75" w:line="240" w:lineRule="auto"/>
    </w:pPr>
    <w:rPr>
      <w:rFonts w:ascii="宋体" w:hAnsi="宋体" w:cs="宋体"/>
      <w:kern w:val="0"/>
    </w:rPr>
  </w:style>
  <w:style w:type="paragraph" w:customStyle="1" w:styleId="137">
    <w:name w:val="灿"/>
    <w:basedOn w:val="1"/>
    <w:qFormat/>
    <w:uiPriority w:val="0"/>
    <w:pPr>
      <w:tabs>
        <w:tab w:val="left" w:pos="2160"/>
        <w:tab w:val="left" w:pos="2520"/>
        <w:tab w:val="left" w:pos="2880"/>
        <w:tab w:val="left" w:pos="3240"/>
      </w:tabs>
      <w:snapToGrid w:val="0"/>
      <w:spacing w:line="240" w:lineRule="auto"/>
    </w:pPr>
    <w:rPr>
      <w:rFonts w:hint="eastAsia" w:ascii="華康中楷體" w:hAnsi="Arial" w:eastAsia="華康中楷體"/>
      <w:kern w:val="0"/>
      <w:szCs w:val="20"/>
      <w:lang w:eastAsia="en-US"/>
    </w:rPr>
  </w:style>
  <w:style w:type="paragraph" w:customStyle="1" w:styleId="13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9">
    <w:name w:val="正文缩进11"/>
    <w:basedOn w:val="1"/>
    <w:qFormat/>
    <w:uiPriority w:val="0"/>
    <w:pPr>
      <w:spacing w:line="240" w:lineRule="auto"/>
      <w:ind w:firstLine="420" w:firstLineChars="200"/>
    </w:pPr>
    <w:rPr>
      <w:sz w:val="21"/>
    </w:rPr>
  </w:style>
  <w:style w:type="character" w:customStyle="1" w:styleId="140">
    <w:name w:val="页眉 Char"/>
    <w:qFormat/>
    <w:uiPriority w:val="99"/>
    <w:rPr>
      <w:lang w:eastAsia="zh-CN"/>
    </w:rPr>
  </w:style>
  <w:style w:type="paragraph" w:styleId="141">
    <w:name w:val="List Paragraph"/>
    <w:basedOn w:val="1"/>
    <w:qFormat/>
    <w:uiPriority w:val="34"/>
    <w:pPr>
      <w:widowControl/>
      <w:spacing w:line="240" w:lineRule="auto"/>
      <w:ind w:left="720"/>
      <w:contextualSpacing/>
      <w:jc w:val="left"/>
    </w:pPr>
    <w:rPr>
      <w:kern w:val="0"/>
    </w:rPr>
  </w:style>
  <w:style w:type="paragraph" w:customStyle="1" w:styleId="142">
    <w:name w:val="列表段落1"/>
    <w:basedOn w:val="1"/>
    <w:qFormat/>
    <w:uiPriority w:val="34"/>
    <w:pPr>
      <w:spacing w:line="240" w:lineRule="auto"/>
      <w:ind w:firstLine="420" w:firstLineChars="200"/>
    </w:pPr>
    <w:rPr>
      <w:rFonts w:ascii="等线" w:hAnsi="等线" w:eastAsia="等线"/>
      <w:sz w:val="21"/>
      <w:szCs w:val="22"/>
    </w:rPr>
  </w:style>
  <w:style w:type="character" w:customStyle="1" w:styleId="143">
    <w:name w:val="正文文本缩进 字符1"/>
    <w:basedOn w:val="36"/>
    <w:link w:val="15"/>
    <w:semiHidden/>
    <w:uiPriority w:val="99"/>
    <w:rPr>
      <w:kern w:val="2"/>
      <w:sz w:val="24"/>
      <w:szCs w:val="24"/>
    </w:rPr>
  </w:style>
  <w:style w:type="character" w:customStyle="1" w:styleId="144">
    <w:name w:val="正文文本首行缩进 2 字符"/>
    <w:basedOn w:val="143"/>
    <w:link w:val="33"/>
    <w:semiHidden/>
    <w:qFormat/>
    <w:uiPriority w:val="99"/>
    <w:rPr>
      <w:kern w:val="2"/>
      <w:sz w:val="24"/>
      <w:szCs w:val="24"/>
    </w:rPr>
  </w:style>
  <w:style w:type="character" w:customStyle="1" w:styleId="145">
    <w:name w:val="样式1 Char Char"/>
    <w:link w:val="101"/>
    <w:qFormat/>
    <w:uiPriority w:val="0"/>
    <w:rPr>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22</Pages>
  <Words>6382</Words>
  <Characters>6608</Characters>
  <Lines>57</Lines>
  <Paragraphs>16</Paragraphs>
  <TotalTime>55</TotalTime>
  <ScaleCrop>false</ScaleCrop>
  <LinksUpToDate>false</LinksUpToDate>
  <CharactersWithSpaces>7449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2022-05-13T09:12:00Z</dcterms:created>
  <dc:creator>dell</dc:creator>
  <cp:lastModifiedBy>Votre elle</cp:lastModifiedBy>
  <cp:lastPrinted>2020-05-20T02:47:00Z</cp:lastPrinted>
  <dcterms:modified xsi:type="dcterms:W3CDTF">2022-05-17T02:44:58Z</dcterms:modified>
  <dc:title>Microsoft Office User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36BE26EC729E480DB34961C5C7C1937C</vt:lpwstr>
  </property>
</Properties>
</file>