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1DF2" w14:textId="0C219452" w:rsidR="00AA3861" w:rsidRPr="00AA3861" w:rsidRDefault="00AA3861" w:rsidP="00AA3861">
      <w:pPr>
        <w:spacing w:line="440" w:lineRule="exact"/>
        <w:jc w:val="center"/>
        <w:rPr>
          <w:rFonts w:ascii="仿宋" w:eastAsia="仿宋" w:hAnsi="仿宋" w:hint="eastAsia"/>
          <w:b/>
          <w:bCs/>
          <w:sz w:val="32"/>
          <w:szCs w:val="32"/>
        </w:rPr>
      </w:pPr>
      <w:r w:rsidRPr="00AA3861">
        <w:rPr>
          <w:rFonts w:ascii="仿宋" w:eastAsia="仿宋" w:hAnsi="仿宋" w:cs="Arial"/>
          <w:b/>
          <w:bCs/>
          <w:kern w:val="0"/>
          <w:sz w:val="32"/>
          <w:szCs w:val="32"/>
        </w:rPr>
        <w:t>链状念珠</w:t>
      </w:r>
      <w:proofErr w:type="gramStart"/>
      <w:r w:rsidRPr="00AA3861">
        <w:rPr>
          <w:rFonts w:ascii="仿宋" w:eastAsia="仿宋" w:hAnsi="仿宋" w:cs="Arial"/>
          <w:b/>
          <w:bCs/>
          <w:kern w:val="0"/>
          <w:sz w:val="32"/>
          <w:szCs w:val="32"/>
        </w:rPr>
        <w:t>菌</w:t>
      </w:r>
      <w:proofErr w:type="gramEnd"/>
      <w:r w:rsidRPr="00AA3861">
        <w:rPr>
          <w:rFonts w:ascii="仿宋" w:eastAsia="仿宋" w:hAnsi="仿宋" w:cs="Arial"/>
          <w:b/>
          <w:bCs/>
          <w:kern w:val="0"/>
          <w:sz w:val="32"/>
          <w:szCs w:val="32"/>
        </w:rPr>
        <w:t>ERG11和FKS1基因错义突变点导致</w:t>
      </w:r>
      <w:proofErr w:type="gramStart"/>
      <w:r w:rsidRPr="00AA3861">
        <w:rPr>
          <w:rFonts w:ascii="仿宋" w:eastAsia="仿宋" w:hAnsi="仿宋" w:cs="Arial"/>
          <w:b/>
          <w:bCs/>
          <w:kern w:val="0"/>
          <w:sz w:val="32"/>
          <w:szCs w:val="32"/>
        </w:rPr>
        <w:t>唑</w:t>
      </w:r>
      <w:proofErr w:type="gramEnd"/>
      <w:r w:rsidRPr="00AA3861">
        <w:rPr>
          <w:rFonts w:ascii="仿宋" w:eastAsia="仿宋" w:hAnsi="仿宋" w:cs="Arial"/>
          <w:b/>
          <w:bCs/>
          <w:kern w:val="0"/>
          <w:sz w:val="32"/>
          <w:szCs w:val="32"/>
        </w:rPr>
        <w:t>类和</w:t>
      </w:r>
      <w:proofErr w:type="gramStart"/>
      <w:r w:rsidRPr="00AA3861">
        <w:rPr>
          <w:rFonts w:ascii="仿宋" w:eastAsia="仿宋" w:hAnsi="仿宋" w:cs="Arial"/>
          <w:b/>
          <w:bCs/>
          <w:kern w:val="0"/>
          <w:sz w:val="32"/>
          <w:szCs w:val="32"/>
        </w:rPr>
        <w:t>棘</w:t>
      </w:r>
      <w:proofErr w:type="gramEnd"/>
      <w:r w:rsidRPr="00AA3861">
        <w:rPr>
          <w:rFonts w:ascii="仿宋" w:eastAsia="仿宋" w:hAnsi="仿宋" w:cs="Arial"/>
          <w:b/>
          <w:bCs/>
          <w:kern w:val="0"/>
          <w:sz w:val="32"/>
          <w:szCs w:val="32"/>
        </w:rPr>
        <w:t>白菌素类耐药机制研究</w:t>
      </w:r>
    </w:p>
    <w:p w14:paraId="4E8602A9" w14:textId="77777777" w:rsidR="00AA3861" w:rsidRDefault="00AA3861" w:rsidP="00AA3861">
      <w:pPr>
        <w:spacing w:line="440" w:lineRule="exact"/>
        <w:ind w:firstLineChars="200" w:firstLine="560"/>
        <w:rPr>
          <w:rFonts w:ascii="仿宋" w:eastAsia="仿宋" w:hAnsi="仿宋"/>
          <w:sz w:val="28"/>
          <w:szCs w:val="28"/>
        </w:rPr>
      </w:pPr>
    </w:p>
    <w:p w14:paraId="4BBE4D67" w14:textId="4095D12A" w:rsidR="00EC77E9" w:rsidRPr="00AA3861" w:rsidRDefault="00000000" w:rsidP="00AA3861">
      <w:pPr>
        <w:spacing w:line="440" w:lineRule="exact"/>
        <w:ind w:firstLineChars="200" w:firstLine="560"/>
        <w:rPr>
          <w:rFonts w:ascii="仿宋" w:eastAsia="仿宋" w:hAnsi="仿宋"/>
          <w:sz w:val="28"/>
          <w:szCs w:val="28"/>
        </w:rPr>
      </w:pPr>
      <w:r w:rsidRPr="00AA3861">
        <w:rPr>
          <w:rFonts w:ascii="仿宋" w:eastAsia="仿宋" w:hAnsi="仿宋" w:hint="eastAsia"/>
          <w:sz w:val="28"/>
          <w:szCs w:val="28"/>
        </w:rPr>
        <w:t>“超级细菌”在印度被报道后引起广泛关注，随着CRKP检出率持续攀升，遏制细菌耐药已成为全球共识。多重耐药、高</w:t>
      </w:r>
      <w:proofErr w:type="gramStart"/>
      <w:r w:rsidRPr="00AA3861">
        <w:rPr>
          <w:rFonts w:ascii="仿宋" w:eastAsia="仿宋" w:hAnsi="仿宋" w:hint="eastAsia"/>
          <w:sz w:val="28"/>
          <w:szCs w:val="28"/>
        </w:rPr>
        <w:t>致死率耳念珠</w:t>
      </w:r>
      <w:proofErr w:type="gramEnd"/>
      <w:r w:rsidRPr="00AA3861">
        <w:rPr>
          <w:rFonts w:ascii="仿宋" w:eastAsia="仿宋" w:hAnsi="仿宋" w:hint="eastAsia"/>
          <w:sz w:val="28"/>
          <w:szCs w:val="28"/>
        </w:rPr>
        <w:t>菌的出现让人们对念珠</w:t>
      </w:r>
      <w:proofErr w:type="gramStart"/>
      <w:r w:rsidRPr="00AA3861">
        <w:rPr>
          <w:rFonts w:ascii="仿宋" w:eastAsia="仿宋" w:hAnsi="仿宋" w:hint="eastAsia"/>
          <w:sz w:val="28"/>
          <w:szCs w:val="28"/>
        </w:rPr>
        <w:t>菌</w:t>
      </w:r>
      <w:proofErr w:type="gramEnd"/>
      <w:r w:rsidRPr="00AA3861">
        <w:rPr>
          <w:rFonts w:ascii="仿宋" w:eastAsia="仿宋" w:hAnsi="仿宋" w:hint="eastAsia"/>
          <w:sz w:val="28"/>
          <w:szCs w:val="28"/>
        </w:rPr>
        <w:t>耐药有了深刻的认识，耐药菌引起的念珠</w:t>
      </w:r>
      <w:proofErr w:type="gramStart"/>
      <w:r w:rsidRPr="00AA3861">
        <w:rPr>
          <w:rFonts w:ascii="仿宋" w:eastAsia="仿宋" w:hAnsi="仿宋" w:hint="eastAsia"/>
          <w:sz w:val="28"/>
          <w:szCs w:val="28"/>
        </w:rPr>
        <w:t>菌</w:t>
      </w:r>
      <w:proofErr w:type="gramEnd"/>
      <w:r w:rsidRPr="00AA3861">
        <w:rPr>
          <w:rFonts w:ascii="仿宋" w:eastAsia="仿宋" w:hAnsi="仿宋" w:hint="eastAsia"/>
          <w:sz w:val="28"/>
          <w:szCs w:val="28"/>
        </w:rPr>
        <w:t>感染患者死亡率远超过敏感菌，更值得警惕的是全球范围内侵袭性感染耐药念珠菌占比仍在提升。然而目前，我们对念珠</w:t>
      </w:r>
      <w:proofErr w:type="gramStart"/>
      <w:r w:rsidRPr="00AA3861">
        <w:rPr>
          <w:rFonts w:ascii="仿宋" w:eastAsia="仿宋" w:hAnsi="仿宋" w:hint="eastAsia"/>
          <w:sz w:val="28"/>
          <w:szCs w:val="28"/>
        </w:rPr>
        <w:t>菌</w:t>
      </w:r>
      <w:proofErr w:type="gramEnd"/>
      <w:r w:rsidRPr="00AA3861">
        <w:rPr>
          <w:rFonts w:ascii="仿宋" w:eastAsia="仿宋" w:hAnsi="仿宋" w:hint="eastAsia"/>
          <w:sz w:val="28"/>
          <w:szCs w:val="28"/>
        </w:rPr>
        <w:t>耐药机理的认识较为局限，不同念珠菌的耐药机制存在差别，而同种念珠</w:t>
      </w:r>
      <w:proofErr w:type="gramStart"/>
      <w:r w:rsidRPr="00AA3861">
        <w:rPr>
          <w:rFonts w:ascii="仿宋" w:eastAsia="仿宋" w:hAnsi="仿宋" w:hint="eastAsia"/>
          <w:sz w:val="28"/>
          <w:szCs w:val="28"/>
        </w:rPr>
        <w:t>菌</w:t>
      </w:r>
      <w:proofErr w:type="gramEnd"/>
      <w:r w:rsidRPr="00AA3861">
        <w:rPr>
          <w:rFonts w:ascii="仿宋" w:eastAsia="仿宋" w:hAnsi="仿宋" w:hint="eastAsia"/>
          <w:sz w:val="28"/>
          <w:szCs w:val="28"/>
        </w:rPr>
        <w:t>不同株间耐药机制也存在个体差异。在许多真菌病原体中，基因突变与药物耐药存在很大关系。耐药基因突变引起的氨基酸点突变与耐药的关系缺乏相关研究。深入解析念珠</w:t>
      </w:r>
      <w:proofErr w:type="gramStart"/>
      <w:r w:rsidRPr="00AA3861">
        <w:rPr>
          <w:rFonts w:ascii="仿宋" w:eastAsia="仿宋" w:hAnsi="仿宋" w:hint="eastAsia"/>
          <w:sz w:val="28"/>
          <w:szCs w:val="28"/>
        </w:rPr>
        <w:t>菌</w:t>
      </w:r>
      <w:proofErr w:type="gramEnd"/>
      <w:r w:rsidRPr="00AA3861">
        <w:rPr>
          <w:rFonts w:ascii="仿宋" w:eastAsia="仿宋" w:hAnsi="仿宋" w:hint="eastAsia"/>
          <w:sz w:val="28"/>
          <w:szCs w:val="28"/>
        </w:rPr>
        <w:t>耐药机制，厘清耐药发生和发展的原因，对于防治耐药病原体感染及预后，防范其传播具有重要意义和临床价值。</w:t>
      </w:r>
    </w:p>
    <w:p w14:paraId="5EAC5789" w14:textId="77777777" w:rsidR="00EC77E9" w:rsidRPr="00AA3861" w:rsidRDefault="00000000" w:rsidP="00AA3861">
      <w:pPr>
        <w:spacing w:line="440" w:lineRule="exact"/>
        <w:ind w:firstLineChars="200" w:firstLine="560"/>
        <w:rPr>
          <w:rFonts w:ascii="仿宋" w:eastAsia="仿宋" w:hAnsi="仿宋"/>
          <w:sz w:val="28"/>
          <w:szCs w:val="28"/>
        </w:rPr>
      </w:pPr>
      <w:r w:rsidRPr="00AA3861">
        <w:rPr>
          <w:rFonts w:ascii="仿宋" w:eastAsia="仿宋" w:hAnsi="仿宋" w:hint="eastAsia"/>
          <w:sz w:val="28"/>
          <w:szCs w:val="28"/>
        </w:rPr>
        <w:t>念珠</w:t>
      </w:r>
      <w:proofErr w:type="gramStart"/>
      <w:r w:rsidRPr="00AA3861">
        <w:rPr>
          <w:rFonts w:ascii="仿宋" w:eastAsia="仿宋" w:hAnsi="仿宋" w:hint="eastAsia"/>
          <w:sz w:val="28"/>
          <w:szCs w:val="28"/>
        </w:rPr>
        <w:t>菌</w:t>
      </w:r>
      <w:proofErr w:type="gramEnd"/>
      <w:r w:rsidRPr="00AA3861">
        <w:rPr>
          <w:rFonts w:ascii="仿宋" w:eastAsia="仿宋" w:hAnsi="仿宋" w:hint="eastAsia"/>
          <w:sz w:val="28"/>
          <w:szCs w:val="28"/>
        </w:rPr>
        <w:t>耐药产生涉及药物结合靶位结构改变导致的药物与病原体亲和力降低、药物相关外排</w:t>
      </w:r>
      <w:proofErr w:type="gramStart"/>
      <w:r w:rsidRPr="00AA3861">
        <w:rPr>
          <w:rFonts w:ascii="仿宋" w:eastAsia="仿宋" w:hAnsi="仿宋" w:hint="eastAsia"/>
          <w:sz w:val="28"/>
          <w:szCs w:val="28"/>
        </w:rPr>
        <w:t>泵高表达</w:t>
      </w:r>
      <w:proofErr w:type="gramEnd"/>
      <w:r w:rsidRPr="00AA3861">
        <w:rPr>
          <w:rFonts w:ascii="仿宋" w:eastAsia="仿宋" w:hAnsi="仿宋" w:hint="eastAsia"/>
          <w:sz w:val="28"/>
          <w:szCs w:val="28"/>
        </w:rPr>
        <w:t>、多倍体、生物膜的产生等多个方面，但具体机制尚未得到验证。对侵袭性感染链状念珠</w:t>
      </w:r>
      <w:proofErr w:type="gramStart"/>
      <w:r w:rsidRPr="00AA3861">
        <w:rPr>
          <w:rFonts w:ascii="仿宋" w:eastAsia="仿宋" w:hAnsi="仿宋" w:hint="eastAsia"/>
          <w:sz w:val="28"/>
          <w:szCs w:val="28"/>
        </w:rPr>
        <w:t>菌</w:t>
      </w:r>
      <w:proofErr w:type="gramEnd"/>
      <w:r w:rsidRPr="00AA3861">
        <w:rPr>
          <w:rFonts w:ascii="仿宋" w:eastAsia="仿宋" w:hAnsi="仿宋" w:hint="eastAsia"/>
          <w:sz w:val="28"/>
          <w:szCs w:val="28"/>
        </w:rPr>
        <w:t>耐药研究发现该类念珠菌对氟康</w:t>
      </w:r>
      <w:proofErr w:type="gramStart"/>
      <w:r w:rsidRPr="00AA3861">
        <w:rPr>
          <w:rFonts w:ascii="仿宋" w:eastAsia="仿宋" w:hAnsi="仿宋" w:hint="eastAsia"/>
          <w:sz w:val="28"/>
          <w:szCs w:val="28"/>
        </w:rPr>
        <w:t>唑</w:t>
      </w:r>
      <w:proofErr w:type="gramEnd"/>
      <w:r w:rsidRPr="00AA3861">
        <w:rPr>
          <w:rFonts w:ascii="仿宋" w:eastAsia="仿宋" w:hAnsi="仿宋" w:hint="eastAsia"/>
          <w:sz w:val="28"/>
          <w:szCs w:val="28"/>
        </w:rPr>
        <w:t>耐药率为63.6%，对</w:t>
      </w:r>
      <w:proofErr w:type="gramStart"/>
      <w:r w:rsidRPr="00AA3861">
        <w:rPr>
          <w:rFonts w:ascii="仿宋" w:eastAsia="仿宋" w:hAnsi="仿宋" w:hint="eastAsia"/>
          <w:sz w:val="28"/>
          <w:szCs w:val="28"/>
        </w:rPr>
        <w:t>棘</w:t>
      </w:r>
      <w:proofErr w:type="gramEnd"/>
      <w:r w:rsidRPr="00AA3861">
        <w:rPr>
          <w:rFonts w:ascii="仿宋" w:eastAsia="仿宋" w:hAnsi="仿宋" w:hint="eastAsia"/>
          <w:sz w:val="28"/>
          <w:szCs w:val="28"/>
        </w:rPr>
        <w:t>白菌素类的耐药率为54.5%，二者交叉耐药率为45.5%，耐药率远超白念珠菌等真菌病原体。链状念珠</w:t>
      </w:r>
      <w:proofErr w:type="gramStart"/>
      <w:r w:rsidRPr="00AA3861">
        <w:rPr>
          <w:rFonts w:ascii="仿宋" w:eastAsia="仿宋" w:hAnsi="仿宋" w:hint="eastAsia"/>
          <w:sz w:val="28"/>
          <w:szCs w:val="28"/>
        </w:rPr>
        <w:t>菌</w:t>
      </w:r>
      <w:proofErr w:type="gramEnd"/>
      <w:r w:rsidRPr="00AA3861">
        <w:rPr>
          <w:rFonts w:ascii="仿宋" w:eastAsia="仿宋" w:hAnsi="仿宋" w:hint="eastAsia"/>
          <w:i/>
          <w:iCs/>
          <w:sz w:val="28"/>
          <w:szCs w:val="28"/>
        </w:rPr>
        <w:t>ERG11</w:t>
      </w:r>
      <w:r w:rsidRPr="00AA3861">
        <w:rPr>
          <w:rFonts w:ascii="仿宋" w:eastAsia="仿宋" w:hAnsi="仿宋" w:hint="eastAsia"/>
          <w:sz w:val="28"/>
          <w:szCs w:val="28"/>
        </w:rPr>
        <w:t>基因Y132F或K143R突变与</w:t>
      </w:r>
      <w:proofErr w:type="gramStart"/>
      <w:r w:rsidRPr="00AA3861">
        <w:rPr>
          <w:rFonts w:ascii="仿宋" w:eastAsia="仿宋" w:hAnsi="仿宋" w:hint="eastAsia"/>
          <w:sz w:val="28"/>
          <w:szCs w:val="28"/>
        </w:rPr>
        <w:t>唑</w:t>
      </w:r>
      <w:proofErr w:type="gramEnd"/>
      <w:r w:rsidRPr="00AA3861">
        <w:rPr>
          <w:rFonts w:ascii="仿宋" w:eastAsia="仿宋" w:hAnsi="仿宋" w:hint="eastAsia"/>
          <w:sz w:val="28"/>
          <w:szCs w:val="28"/>
        </w:rPr>
        <w:t>类耐药相关，F126L、F126L+L139F突变菌株氟康</w:t>
      </w:r>
      <w:proofErr w:type="gramStart"/>
      <w:r w:rsidRPr="00AA3861">
        <w:rPr>
          <w:rFonts w:ascii="仿宋" w:eastAsia="仿宋" w:hAnsi="仿宋" w:hint="eastAsia"/>
          <w:sz w:val="28"/>
          <w:szCs w:val="28"/>
        </w:rPr>
        <w:t>唑</w:t>
      </w:r>
      <w:proofErr w:type="gramEnd"/>
      <w:r w:rsidRPr="00AA3861">
        <w:rPr>
          <w:rFonts w:ascii="仿宋" w:eastAsia="仿宋" w:hAnsi="仿宋" w:hint="eastAsia"/>
          <w:sz w:val="28"/>
          <w:szCs w:val="28"/>
        </w:rPr>
        <w:t>MIC值升高8倍；</w:t>
      </w:r>
      <w:r w:rsidRPr="00AA3861">
        <w:rPr>
          <w:rFonts w:ascii="仿宋" w:eastAsia="仿宋" w:hAnsi="仿宋" w:hint="eastAsia"/>
          <w:i/>
          <w:iCs/>
          <w:sz w:val="28"/>
          <w:szCs w:val="28"/>
        </w:rPr>
        <w:t>FKS1</w:t>
      </w:r>
      <w:r w:rsidRPr="00AA3861">
        <w:rPr>
          <w:rFonts w:ascii="仿宋" w:eastAsia="仿宋" w:hAnsi="仿宋" w:hint="eastAsia"/>
          <w:sz w:val="28"/>
          <w:szCs w:val="28"/>
        </w:rPr>
        <w:t>基因F621I、F621I+G1123S、S625L+F1354L、G1123S+I1348S突变菌株</w:t>
      </w:r>
      <w:proofErr w:type="gramStart"/>
      <w:r w:rsidRPr="00AA3861">
        <w:rPr>
          <w:rFonts w:ascii="仿宋" w:eastAsia="仿宋" w:hAnsi="仿宋" w:hint="eastAsia"/>
          <w:sz w:val="28"/>
          <w:szCs w:val="28"/>
        </w:rPr>
        <w:t>棘</w:t>
      </w:r>
      <w:proofErr w:type="gramEnd"/>
      <w:r w:rsidRPr="00AA3861">
        <w:rPr>
          <w:rFonts w:ascii="仿宋" w:eastAsia="仿宋" w:hAnsi="仿宋" w:hint="eastAsia"/>
          <w:sz w:val="28"/>
          <w:szCs w:val="28"/>
        </w:rPr>
        <w:t>白菌素类MIC值均有升高，但耐药基因错义突变的具体单核苷酸突变意义尚未验证。</w:t>
      </w:r>
    </w:p>
    <w:p w14:paraId="14A70AEC" w14:textId="77777777" w:rsidR="00EC77E9" w:rsidRPr="00AA3861" w:rsidRDefault="00000000" w:rsidP="00AA3861">
      <w:pPr>
        <w:spacing w:line="440" w:lineRule="exact"/>
        <w:ind w:firstLineChars="200" w:firstLine="560"/>
        <w:rPr>
          <w:rFonts w:ascii="仿宋" w:eastAsia="仿宋" w:hAnsi="仿宋"/>
          <w:sz w:val="28"/>
          <w:szCs w:val="28"/>
        </w:rPr>
      </w:pPr>
      <w:r w:rsidRPr="00AA3861">
        <w:rPr>
          <w:rFonts w:ascii="仿宋" w:eastAsia="仿宋" w:hAnsi="仿宋" w:hint="eastAsia"/>
          <w:sz w:val="28"/>
          <w:szCs w:val="28"/>
        </w:rPr>
        <w:t>本项目</w:t>
      </w:r>
      <w:proofErr w:type="gramStart"/>
      <w:r w:rsidRPr="00AA3861">
        <w:rPr>
          <w:rFonts w:ascii="仿宋" w:eastAsia="仿宋" w:hAnsi="仿宋" w:hint="eastAsia"/>
          <w:sz w:val="28"/>
          <w:szCs w:val="28"/>
        </w:rPr>
        <w:t>拟针对</w:t>
      </w:r>
      <w:proofErr w:type="gramEnd"/>
      <w:r w:rsidRPr="00AA3861">
        <w:rPr>
          <w:rFonts w:ascii="仿宋" w:eastAsia="仿宋" w:hAnsi="仿宋" w:hint="eastAsia"/>
          <w:sz w:val="28"/>
          <w:szCs w:val="28"/>
        </w:rPr>
        <w:t>中国真菌病监测网收集的多重耐药链状念珠</w:t>
      </w:r>
      <w:proofErr w:type="gramStart"/>
      <w:r w:rsidRPr="00AA3861">
        <w:rPr>
          <w:rFonts w:ascii="仿宋" w:eastAsia="仿宋" w:hAnsi="仿宋" w:hint="eastAsia"/>
          <w:sz w:val="28"/>
          <w:szCs w:val="28"/>
        </w:rPr>
        <w:t>菌</w:t>
      </w:r>
      <w:proofErr w:type="gramEnd"/>
      <w:r w:rsidRPr="00AA3861">
        <w:rPr>
          <w:rFonts w:ascii="仿宋" w:eastAsia="仿宋" w:hAnsi="仿宋" w:hint="eastAsia"/>
          <w:sz w:val="28"/>
          <w:szCs w:val="28"/>
        </w:rPr>
        <w:t>开展念珠</w:t>
      </w:r>
      <w:proofErr w:type="gramStart"/>
      <w:r w:rsidRPr="00AA3861">
        <w:rPr>
          <w:rFonts w:ascii="仿宋" w:eastAsia="仿宋" w:hAnsi="仿宋" w:hint="eastAsia"/>
          <w:sz w:val="28"/>
          <w:szCs w:val="28"/>
        </w:rPr>
        <w:t>菌</w:t>
      </w:r>
      <w:proofErr w:type="gramEnd"/>
      <w:r w:rsidRPr="00AA3861">
        <w:rPr>
          <w:rFonts w:ascii="仿宋" w:eastAsia="仿宋" w:hAnsi="仿宋" w:hint="eastAsia"/>
          <w:sz w:val="28"/>
          <w:szCs w:val="28"/>
        </w:rPr>
        <w:t>耐药机制研究，通过CRISPR Cas9基因编辑技术、突变基因重组质粒基因转染等验证耐药基因单核苷酸突变的意义，外排泵基因和耐药靶基因表达量检测，生物膜定量检测等。验证耐药基因单核苷酸突变与菌株耐药的直接关系，揭示侵袭性感染链状念珠菌的耐药机制，探索念珠</w:t>
      </w:r>
      <w:proofErr w:type="gramStart"/>
      <w:r w:rsidRPr="00AA3861">
        <w:rPr>
          <w:rFonts w:ascii="仿宋" w:eastAsia="仿宋" w:hAnsi="仿宋" w:hint="eastAsia"/>
          <w:sz w:val="28"/>
          <w:szCs w:val="28"/>
        </w:rPr>
        <w:t>菌</w:t>
      </w:r>
      <w:proofErr w:type="gramEnd"/>
      <w:r w:rsidRPr="00AA3861">
        <w:rPr>
          <w:rFonts w:ascii="仿宋" w:eastAsia="仿宋" w:hAnsi="仿宋" w:hint="eastAsia"/>
          <w:sz w:val="28"/>
          <w:szCs w:val="28"/>
        </w:rPr>
        <w:t>耐药基因单核苷酸多态性（SNP）检测的临床应用，对耐药真菌感染的临床诊治具有积极意义。</w:t>
      </w:r>
    </w:p>
    <w:p w14:paraId="675AC5A4" w14:textId="77777777" w:rsidR="00EC77E9" w:rsidRDefault="00EC77E9"/>
    <w:p w14:paraId="205D107A" w14:textId="77777777" w:rsidR="00EC77E9" w:rsidRDefault="00EC77E9"/>
    <w:p w14:paraId="2D4DE160" w14:textId="77777777" w:rsidR="00EC77E9" w:rsidRDefault="00EC77E9"/>
    <w:p w14:paraId="1FCBFD8A" w14:textId="77777777" w:rsidR="00EC77E9" w:rsidRDefault="00EC77E9"/>
    <w:p w14:paraId="6FCA4C8E" w14:textId="77777777" w:rsidR="00EC77E9" w:rsidRDefault="00000000">
      <w:r>
        <w:rPr>
          <w:rFonts w:hint="eastAsia"/>
          <w:noProof/>
        </w:rPr>
        <w:drawing>
          <wp:inline distT="0" distB="0" distL="114300" distR="114300" wp14:anchorId="16D862FF" wp14:editId="065A9580">
            <wp:extent cx="5270500" cy="2855595"/>
            <wp:effectExtent l="0" t="0" r="12700" b="1460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5270500" cy="2855595"/>
                    </a:xfrm>
                    <a:prstGeom prst="rect">
                      <a:avLst/>
                    </a:prstGeom>
                  </pic:spPr>
                </pic:pic>
              </a:graphicData>
            </a:graphic>
          </wp:inline>
        </w:drawing>
      </w:r>
    </w:p>
    <w:p w14:paraId="3EE7D0FB" w14:textId="77777777" w:rsidR="00EC77E9" w:rsidRDefault="00000000">
      <w:pPr>
        <w:jc w:val="center"/>
        <w:rPr>
          <w:lang w:eastAsia="zh-Hans"/>
        </w:rPr>
      </w:pPr>
      <w:r>
        <w:rPr>
          <w:rFonts w:hint="eastAsia"/>
          <w:lang w:eastAsia="zh-Hans"/>
        </w:rPr>
        <w:t>图</w:t>
      </w:r>
      <w:r>
        <w:rPr>
          <w:lang w:eastAsia="zh-Hans"/>
        </w:rPr>
        <w:t xml:space="preserve">1 </w:t>
      </w:r>
      <w:r>
        <w:rPr>
          <w:rFonts w:hint="eastAsia"/>
          <w:lang w:eastAsia="zh-Hans"/>
        </w:rPr>
        <w:t>链状念珠菌时空分布图</w:t>
      </w:r>
    </w:p>
    <w:p w14:paraId="5E490E84" w14:textId="77777777" w:rsidR="00EC77E9" w:rsidRDefault="00EC77E9">
      <w:pPr>
        <w:jc w:val="center"/>
        <w:rPr>
          <w:lang w:eastAsia="zh-Hans"/>
        </w:rPr>
      </w:pPr>
    </w:p>
    <w:p w14:paraId="33BEB5EC" w14:textId="77777777" w:rsidR="00EC77E9" w:rsidRDefault="00000000">
      <w:pPr>
        <w:rPr>
          <w:lang w:eastAsia="zh-Hans"/>
        </w:rPr>
      </w:pPr>
      <w:r>
        <w:rPr>
          <w:rFonts w:hint="eastAsia"/>
          <w:noProof/>
          <w:lang w:eastAsia="zh-Hans"/>
        </w:rPr>
        <w:drawing>
          <wp:inline distT="0" distB="0" distL="114300" distR="114300" wp14:anchorId="5C260034" wp14:editId="38E2A747">
            <wp:extent cx="5273675" cy="1866265"/>
            <wp:effectExtent l="0" t="0" r="9525" b="1333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8"/>
                    <a:stretch>
                      <a:fillRect/>
                    </a:stretch>
                  </pic:blipFill>
                  <pic:spPr>
                    <a:xfrm>
                      <a:off x="0" y="0"/>
                      <a:ext cx="5273675" cy="1866265"/>
                    </a:xfrm>
                    <a:prstGeom prst="rect">
                      <a:avLst/>
                    </a:prstGeom>
                  </pic:spPr>
                </pic:pic>
              </a:graphicData>
            </a:graphic>
          </wp:inline>
        </w:drawing>
      </w:r>
    </w:p>
    <w:p w14:paraId="3655DBA7" w14:textId="77777777" w:rsidR="00EC77E9" w:rsidRDefault="00000000">
      <w:pPr>
        <w:jc w:val="center"/>
        <w:rPr>
          <w:lang w:eastAsia="zh-Hans"/>
        </w:rPr>
      </w:pPr>
      <w:r>
        <w:rPr>
          <w:rFonts w:hint="eastAsia"/>
          <w:lang w:eastAsia="zh-Hans"/>
        </w:rPr>
        <w:t>图</w:t>
      </w:r>
      <w:r>
        <w:rPr>
          <w:lang w:eastAsia="zh-Hans"/>
        </w:rPr>
        <w:t>2</w:t>
      </w:r>
      <w:r>
        <w:rPr>
          <w:rFonts w:hint="eastAsia"/>
          <w:lang w:eastAsia="zh-Hans"/>
        </w:rPr>
        <w:t xml:space="preserve"> </w:t>
      </w:r>
      <w:r>
        <w:rPr>
          <w:rFonts w:hint="eastAsia"/>
          <w:i/>
          <w:iCs/>
          <w:lang w:eastAsia="zh-Hans"/>
        </w:rPr>
        <w:t>ERG11</w:t>
      </w:r>
      <w:r>
        <w:rPr>
          <w:rFonts w:hint="eastAsia"/>
          <w:lang w:eastAsia="zh-Hans"/>
        </w:rPr>
        <w:t>和</w:t>
      </w:r>
      <w:r>
        <w:rPr>
          <w:rFonts w:hint="eastAsia"/>
          <w:i/>
          <w:iCs/>
          <w:lang w:eastAsia="zh-Hans"/>
        </w:rPr>
        <w:t>FKS1</w:t>
      </w:r>
      <w:r>
        <w:rPr>
          <w:rFonts w:hint="eastAsia"/>
          <w:lang w:eastAsia="zh-Hans"/>
        </w:rPr>
        <w:t>基因突变分别与唑类和棘白菌素类耐药相关性</w:t>
      </w:r>
    </w:p>
    <w:sectPr w:rsidR="00EC77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2186" w14:textId="77777777" w:rsidR="003A0B51" w:rsidRDefault="003A0B51" w:rsidP="00AA3861">
      <w:r>
        <w:separator/>
      </w:r>
    </w:p>
  </w:endnote>
  <w:endnote w:type="continuationSeparator" w:id="0">
    <w:p w14:paraId="0FC32037" w14:textId="77777777" w:rsidR="003A0B51" w:rsidRDefault="003A0B51" w:rsidP="00AA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F64A" w14:textId="77777777" w:rsidR="003A0B51" w:rsidRDefault="003A0B51" w:rsidP="00AA3861">
      <w:r>
        <w:separator/>
      </w:r>
    </w:p>
  </w:footnote>
  <w:footnote w:type="continuationSeparator" w:id="0">
    <w:p w14:paraId="396F7F83" w14:textId="77777777" w:rsidR="003A0B51" w:rsidRDefault="003A0B51" w:rsidP="00AA3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DFDCF969"/>
    <w:rsid w:val="DBFB1DC6"/>
    <w:rsid w:val="DFDCF969"/>
    <w:rsid w:val="003A0B51"/>
    <w:rsid w:val="00AA3861"/>
    <w:rsid w:val="00EC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2E052"/>
  <w15:docId w15:val="{9D292693-F302-4D2E-911F-F5D5B9EB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8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A3861"/>
    <w:rPr>
      <w:kern w:val="2"/>
      <w:sz w:val="18"/>
      <w:szCs w:val="18"/>
    </w:rPr>
  </w:style>
  <w:style w:type="paragraph" w:styleId="a5">
    <w:name w:val="footer"/>
    <w:basedOn w:val="a"/>
    <w:link w:val="a6"/>
    <w:rsid w:val="00AA3861"/>
    <w:pPr>
      <w:tabs>
        <w:tab w:val="center" w:pos="4153"/>
        <w:tab w:val="right" w:pos="8306"/>
      </w:tabs>
      <w:snapToGrid w:val="0"/>
      <w:jc w:val="left"/>
    </w:pPr>
    <w:rPr>
      <w:sz w:val="18"/>
      <w:szCs w:val="18"/>
    </w:rPr>
  </w:style>
  <w:style w:type="character" w:customStyle="1" w:styleId="a6">
    <w:name w:val="页脚 字符"/>
    <w:basedOn w:val="a0"/>
    <w:link w:val="a5"/>
    <w:rsid w:val="00AA38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zhanminghua</dc:creator>
  <cp:lastModifiedBy>潘 利民</cp:lastModifiedBy>
  <cp:revision>2</cp:revision>
  <dcterms:created xsi:type="dcterms:W3CDTF">2022-10-27T01:23:00Z</dcterms:created>
  <dcterms:modified xsi:type="dcterms:W3CDTF">2022-10-27T01:23:00Z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2052-2.8.0.4624</vt:lpwstr>
  </property>
</Properties>
</file>